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F4011E" w14:textId="3C5AA23C" w:rsidR="004F757A" w:rsidRPr="00A71B60" w:rsidRDefault="007E2B07" w:rsidP="00CF5C7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softHyphen/>
      </w:r>
      <w:r w:rsidR="004F757A" w:rsidRPr="00A71B60">
        <w:rPr>
          <w:rFonts w:ascii="Times New Roman" w:hAnsi="Times New Roman" w:cs="Times New Roman"/>
          <w:b/>
          <w:bCs/>
          <w:sz w:val="24"/>
          <w:szCs w:val="24"/>
        </w:rPr>
        <w:t xml:space="preserve">INFORMAÇÕES RELATIVAS À AULA </w:t>
      </w:r>
      <w:r w:rsidR="00ED0DD7">
        <w:rPr>
          <w:rFonts w:ascii="Times New Roman" w:hAnsi="Times New Roman" w:cs="Times New Roman"/>
          <w:b/>
          <w:bCs/>
          <w:sz w:val="24"/>
          <w:szCs w:val="24"/>
        </w:rPr>
        <w:t>30</w:t>
      </w:r>
      <w:r w:rsidR="00791B88" w:rsidRPr="00A71B6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F757A" w:rsidRPr="00A71B60">
        <w:rPr>
          <w:rFonts w:ascii="Times New Roman" w:hAnsi="Times New Roman" w:cs="Times New Roman"/>
          <w:b/>
          <w:bCs/>
          <w:sz w:val="24"/>
          <w:szCs w:val="24"/>
        </w:rPr>
        <w:t>DO CURSO PDI-QGIS</w:t>
      </w:r>
      <w:r w:rsidR="003629A4" w:rsidRPr="00A71B60">
        <w:rPr>
          <w:rFonts w:ascii="Times New Roman" w:hAnsi="Times New Roman" w:cs="Times New Roman"/>
          <w:b/>
          <w:bCs/>
          <w:sz w:val="24"/>
          <w:szCs w:val="24"/>
        </w:rPr>
        <w:t xml:space="preserve"> (2ª EDIÇÃO)</w:t>
      </w:r>
    </w:p>
    <w:p w14:paraId="3D186679" w14:textId="77777777" w:rsidR="002B71BD" w:rsidRPr="0080112E" w:rsidRDefault="002B71BD" w:rsidP="00791B88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21C95F7F" w14:textId="6382FF4C" w:rsidR="00AE3DAA" w:rsidRDefault="003F3C7C" w:rsidP="00DD704F">
      <w:pPr>
        <w:pStyle w:val="NormalWeb"/>
        <w:spacing w:before="0" w:beforeAutospacing="0" w:after="0" w:afterAutospacing="0" w:line="360" w:lineRule="auto"/>
        <w:jc w:val="center"/>
        <w:rPr>
          <w:rFonts w:eastAsia="+mn-ea"/>
          <w:b/>
          <w:bCs/>
          <w:color w:val="0000CC"/>
          <w:kern w:val="24"/>
          <w:position w:val="1"/>
          <w:sz w:val="28"/>
          <w:szCs w:val="28"/>
        </w:rPr>
      </w:pPr>
      <w:r w:rsidRPr="003F3C7C">
        <w:rPr>
          <w:rFonts w:eastAsia="+mn-ea"/>
          <w:b/>
          <w:bCs/>
          <w:color w:val="0000CC"/>
          <w:kern w:val="24"/>
          <w:position w:val="1"/>
          <w:sz w:val="28"/>
          <w:szCs w:val="28"/>
        </w:rPr>
        <w:t>PRÉ-PROCESSAMENTO DE IMAGENS DO LANDSAT 8 COM O COMPLEMENTO RS&amp;GIS NO QGIS</w:t>
      </w:r>
    </w:p>
    <w:p w14:paraId="25ACE6BA" w14:textId="77777777" w:rsidR="003F3C7C" w:rsidRDefault="003F3C7C" w:rsidP="00DD704F">
      <w:pPr>
        <w:pStyle w:val="NormalWeb"/>
        <w:spacing w:before="0" w:beforeAutospacing="0" w:after="0" w:afterAutospacing="0" w:line="360" w:lineRule="auto"/>
        <w:jc w:val="center"/>
        <w:rPr>
          <w:rFonts w:eastAsia="+mn-ea"/>
          <w:color w:val="000000"/>
          <w:position w:val="1"/>
          <w:sz w:val="20"/>
          <w:szCs w:val="20"/>
        </w:rPr>
      </w:pPr>
    </w:p>
    <w:p w14:paraId="10320F18" w14:textId="0FACC78E" w:rsidR="00610236" w:rsidRPr="00A351EC" w:rsidRDefault="00DB56FF" w:rsidP="00A351EC">
      <w:pPr>
        <w:pStyle w:val="NormalWeb"/>
        <w:numPr>
          <w:ilvl w:val="0"/>
          <w:numId w:val="2"/>
        </w:numPr>
        <w:spacing w:before="0" w:beforeAutospacing="0" w:after="0" w:afterAutospacing="0" w:line="360" w:lineRule="auto"/>
        <w:ind w:left="426" w:hanging="426"/>
        <w:jc w:val="both"/>
        <w:rPr>
          <w:rFonts w:eastAsia="+mn-ea"/>
          <w:b/>
          <w:bCs/>
          <w:color w:val="0000FF"/>
          <w:position w:val="1"/>
          <w:sz w:val="20"/>
          <w:szCs w:val="20"/>
        </w:rPr>
      </w:pPr>
      <w:r w:rsidRPr="00DB56FF">
        <w:rPr>
          <w:rFonts w:eastAsia="+mn-ea"/>
          <w:b/>
          <w:bCs/>
          <w:color w:val="0000FF"/>
          <w:position w:val="1"/>
          <w:sz w:val="20"/>
          <w:szCs w:val="20"/>
        </w:rPr>
        <w:t>INSTALAÇÃO DO COMPLEMENTO RS&amp;GIS NO QGIS</w:t>
      </w:r>
      <w:r w:rsidR="00CA3FD1">
        <w:rPr>
          <w:rFonts w:eastAsia="+mn-ea"/>
          <w:b/>
          <w:bCs/>
          <w:color w:val="0000FF"/>
          <w:position w:val="1"/>
          <w:sz w:val="20"/>
          <w:szCs w:val="20"/>
        </w:rPr>
        <w:t>.</w:t>
      </w:r>
    </w:p>
    <w:p w14:paraId="060A24F9" w14:textId="77777777" w:rsidR="007B6643" w:rsidRDefault="007B6643" w:rsidP="00DD704F">
      <w:pPr>
        <w:pStyle w:val="NormalWeb"/>
        <w:spacing w:before="0" w:beforeAutospacing="0" w:after="0" w:afterAutospacing="0" w:line="360" w:lineRule="auto"/>
        <w:jc w:val="center"/>
        <w:rPr>
          <w:rFonts w:eastAsia="+mn-ea"/>
          <w:color w:val="000000"/>
          <w:position w:val="1"/>
          <w:sz w:val="20"/>
          <w:szCs w:val="20"/>
        </w:rPr>
      </w:pPr>
    </w:p>
    <w:p w14:paraId="22CCF28A" w14:textId="027F9AA4" w:rsidR="00B61FE5" w:rsidRDefault="002B1FF7" w:rsidP="00DD704F">
      <w:pPr>
        <w:pStyle w:val="NormalWeb"/>
        <w:spacing w:before="0" w:beforeAutospacing="0" w:after="0" w:afterAutospacing="0" w:line="360" w:lineRule="auto"/>
        <w:jc w:val="center"/>
        <w:rPr>
          <w:rFonts w:eastAsia="+mn-ea"/>
          <w:color w:val="000000"/>
          <w:position w:val="1"/>
          <w:sz w:val="20"/>
          <w:szCs w:val="20"/>
        </w:rPr>
      </w:pPr>
      <w:r w:rsidRPr="002B1FF7">
        <w:rPr>
          <w:rFonts w:eastAsia="+mn-ea"/>
          <w:color w:val="000000"/>
          <w:position w:val="1"/>
          <w:sz w:val="20"/>
          <w:szCs w:val="20"/>
        </w:rPr>
        <w:drawing>
          <wp:inline distT="0" distB="0" distL="0" distR="0" wp14:anchorId="745C3C0C" wp14:editId="692C9236">
            <wp:extent cx="5400040" cy="2697480"/>
            <wp:effectExtent l="0" t="0" r="0" b="7620"/>
            <wp:docPr id="6" name="Imagem 6" descr="Interface gráfica do usuário, Texto, Aplicativ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m 6" descr="Interface gráfica do usuário, Texto, Aplicativo&#10;&#10;Descrição gerada automaticamente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697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AC6853" w14:textId="7CE84A47" w:rsidR="008B0CA2" w:rsidRDefault="008B0CA2" w:rsidP="00DD704F">
      <w:pPr>
        <w:pStyle w:val="NormalWeb"/>
        <w:spacing w:before="0" w:beforeAutospacing="0" w:after="0" w:afterAutospacing="0" w:line="360" w:lineRule="auto"/>
        <w:jc w:val="center"/>
        <w:rPr>
          <w:rFonts w:eastAsia="+mn-ea"/>
          <w:color w:val="000000"/>
          <w:position w:val="1"/>
          <w:sz w:val="20"/>
          <w:szCs w:val="20"/>
        </w:rPr>
      </w:pPr>
    </w:p>
    <w:p w14:paraId="16F84574" w14:textId="0EF1EFA0" w:rsidR="00636686" w:rsidRPr="00A351EC" w:rsidRDefault="00E97F99" w:rsidP="00636686">
      <w:pPr>
        <w:pStyle w:val="NormalWeb"/>
        <w:numPr>
          <w:ilvl w:val="0"/>
          <w:numId w:val="2"/>
        </w:numPr>
        <w:spacing w:before="0" w:beforeAutospacing="0" w:after="0" w:afterAutospacing="0" w:line="360" w:lineRule="auto"/>
        <w:ind w:left="426" w:hanging="426"/>
        <w:jc w:val="both"/>
        <w:rPr>
          <w:rFonts w:eastAsia="+mn-ea"/>
          <w:b/>
          <w:bCs/>
          <w:color w:val="0000FF"/>
          <w:position w:val="1"/>
          <w:sz w:val="20"/>
          <w:szCs w:val="20"/>
        </w:rPr>
      </w:pPr>
      <w:r w:rsidRPr="00E97F99">
        <w:rPr>
          <w:rFonts w:eastAsia="+mn-ea"/>
          <w:b/>
          <w:bCs/>
          <w:color w:val="0000FF"/>
          <w:position w:val="1"/>
          <w:sz w:val="20"/>
          <w:szCs w:val="20"/>
        </w:rPr>
        <w:t>OBJETIVOS E CARACTERÍSTICAS DO COMPLEMENTO RS&amp;GIS</w:t>
      </w:r>
      <w:r w:rsidR="00CA3FD1">
        <w:rPr>
          <w:rFonts w:eastAsia="+mn-ea"/>
          <w:b/>
          <w:bCs/>
          <w:color w:val="0000FF"/>
          <w:position w:val="1"/>
          <w:sz w:val="20"/>
          <w:szCs w:val="20"/>
        </w:rPr>
        <w:t>.</w:t>
      </w:r>
    </w:p>
    <w:p w14:paraId="3193FD89" w14:textId="77777777" w:rsidR="008640F2" w:rsidRDefault="008640F2" w:rsidP="008B0CA2">
      <w:pPr>
        <w:pStyle w:val="NormalWeb"/>
        <w:spacing w:before="0" w:beforeAutospacing="0" w:after="0" w:afterAutospacing="0"/>
        <w:jc w:val="center"/>
        <w:rPr>
          <w:rFonts w:eastAsia="+mn-ea"/>
          <w:color w:val="000000"/>
          <w:position w:val="1"/>
          <w:sz w:val="20"/>
          <w:szCs w:val="20"/>
        </w:rPr>
      </w:pPr>
    </w:p>
    <w:p w14:paraId="5A6BEDF3" w14:textId="015F1F86" w:rsidR="008640F2" w:rsidRDefault="008C3226" w:rsidP="00843187">
      <w:pPr>
        <w:pStyle w:val="NormalWeb"/>
        <w:numPr>
          <w:ilvl w:val="0"/>
          <w:numId w:val="3"/>
        </w:numPr>
        <w:spacing w:before="0" w:beforeAutospacing="0" w:after="0" w:afterAutospacing="0" w:line="360" w:lineRule="auto"/>
        <w:ind w:left="426" w:hanging="426"/>
        <w:jc w:val="both"/>
        <w:rPr>
          <w:rFonts w:eastAsia="+mn-ea"/>
          <w:color w:val="000000"/>
          <w:position w:val="1"/>
          <w:sz w:val="20"/>
          <w:szCs w:val="20"/>
        </w:rPr>
      </w:pPr>
      <w:r w:rsidRPr="008C3226">
        <w:rPr>
          <w:rFonts w:eastAsia="+mn-ea"/>
          <w:color w:val="000000"/>
          <w:position w:val="1"/>
          <w:sz w:val="20"/>
          <w:szCs w:val="20"/>
        </w:rPr>
        <w:t>Opera em dados brutos de satélite (Landsat 1-8 &amp; LISS) para produzir saídas padronizadas e personalizadas definidas pelo usuário.</w:t>
      </w:r>
    </w:p>
    <w:p w14:paraId="6401947F" w14:textId="13DFC1DF" w:rsidR="0049155A" w:rsidRDefault="0049155A" w:rsidP="00843187">
      <w:pPr>
        <w:pStyle w:val="NormalWeb"/>
        <w:spacing w:before="0" w:beforeAutospacing="0" w:after="0" w:afterAutospacing="0" w:line="360" w:lineRule="auto"/>
        <w:ind w:left="426" w:hanging="426"/>
        <w:jc w:val="center"/>
        <w:rPr>
          <w:rFonts w:eastAsia="+mn-ea"/>
          <w:color w:val="000000"/>
          <w:position w:val="1"/>
          <w:sz w:val="20"/>
          <w:szCs w:val="20"/>
        </w:rPr>
      </w:pPr>
    </w:p>
    <w:p w14:paraId="67069B9D" w14:textId="5CE13126" w:rsidR="009E11FF" w:rsidRDefault="008C3226" w:rsidP="00843187">
      <w:pPr>
        <w:pStyle w:val="NormalWeb"/>
        <w:numPr>
          <w:ilvl w:val="0"/>
          <w:numId w:val="3"/>
        </w:numPr>
        <w:spacing w:before="0" w:beforeAutospacing="0" w:after="0" w:afterAutospacing="0" w:line="360" w:lineRule="auto"/>
        <w:ind w:left="426" w:hanging="426"/>
        <w:jc w:val="both"/>
        <w:rPr>
          <w:rFonts w:eastAsia="+mn-ea"/>
          <w:color w:val="000000"/>
          <w:position w:val="1"/>
          <w:sz w:val="20"/>
          <w:szCs w:val="20"/>
        </w:rPr>
      </w:pPr>
      <w:r w:rsidRPr="008C3226">
        <w:rPr>
          <w:rFonts w:eastAsia="+mn-ea"/>
          <w:color w:val="000000"/>
          <w:position w:val="1"/>
          <w:sz w:val="20"/>
          <w:szCs w:val="20"/>
        </w:rPr>
        <w:t>A ferramenta executa algoritmos bem definidos sobre os dados brutos do satélite para produzir resultados usados popularmente como:</w:t>
      </w:r>
    </w:p>
    <w:p w14:paraId="232F2572" w14:textId="77777777" w:rsidR="008C3226" w:rsidRDefault="008C3226" w:rsidP="00843187">
      <w:pPr>
        <w:pStyle w:val="NormalWeb"/>
        <w:spacing w:before="0" w:beforeAutospacing="0" w:after="0" w:afterAutospacing="0" w:line="360" w:lineRule="auto"/>
        <w:jc w:val="both"/>
        <w:rPr>
          <w:rFonts w:eastAsia="+mn-ea"/>
          <w:color w:val="000000"/>
          <w:position w:val="1"/>
          <w:sz w:val="20"/>
          <w:szCs w:val="20"/>
        </w:rPr>
      </w:pPr>
    </w:p>
    <w:p w14:paraId="48C625EA" w14:textId="77777777" w:rsidR="003F1941" w:rsidRPr="003F1941" w:rsidRDefault="003F1941" w:rsidP="00843187">
      <w:pPr>
        <w:pStyle w:val="NormalWeb"/>
        <w:numPr>
          <w:ilvl w:val="0"/>
          <w:numId w:val="4"/>
        </w:numPr>
        <w:spacing w:before="0" w:beforeAutospacing="0" w:after="0" w:afterAutospacing="0" w:line="360" w:lineRule="auto"/>
        <w:ind w:left="851" w:hanging="425"/>
        <w:jc w:val="both"/>
        <w:rPr>
          <w:rFonts w:eastAsia="+mn-ea"/>
          <w:color w:val="000000"/>
          <w:position w:val="1"/>
          <w:sz w:val="20"/>
          <w:szCs w:val="20"/>
        </w:rPr>
      </w:pPr>
      <w:r w:rsidRPr="003F1941">
        <w:rPr>
          <w:rFonts w:eastAsia="+mn-ea"/>
          <w:color w:val="000000"/>
          <w:position w:val="1"/>
          <w:sz w:val="20"/>
          <w:szCs w:val="20"/>
        </w:rPr>
        <w:t>Temperatura da Superfície Terrestre (LST)</w:t>
      </w:r>
    </w:p>
    <w:p w14:paraId="74A95DA4" w14:textId="77777777" w:rsidR="003F1941" w:rsidRPr="003F1941" w:rsidRDefault="003F1941" w:rsidP="00843187">
      <w:pPr>
        <w:pStyle w:val="NormalWeb"/>
        <w:numPr>
          <w:ilvl w:val="0"/>
          <w:numId w:val="4"/>
        </w:numPr>
        <w:spacing w:before="0" w:beforeAutospacing="0" w:after="0" w:afterAutospacing="0" w:line="360" w:lineRule="auto"/>
        <w:ind w:left="851" w:hanging="425"/>
        <w:jc w:val="both"/>
        <w:rPr>
          <w:rFonts w:eastAsia="+mn-ea"/>
          <w:color w:val="000000"/>
          <w:position w:val="1"/>
          <w:sz w:val="20"/>
          <w:szCs w:val="20"/>
        </w:rPr>
      </w:pPr>
      <w:r w:rsidRPr="003F1941">
        <w:rPr>
          <w:rFonts w:eastAsia="+mn-ea"/>
          <w:color w:val="000000"/>
          <w:position w:val="1"/>
          <w:sz w:val="20"/>
          <w:szCs w:val="20"/>
        </w:rPr>
        <w:t>At. Temperatura de Brilho do Satélite</w:t>
      </w:r>
    </w:p>
    <w:p w14:paraId="207A6267" w14:textId="77777777" w:rsidR="003F1941" w:rsidRPr="003F1941" w:rsidRDefault="003F1941" w:rsidP="00843187">
      <w:pPr>
        <w:pStyle w:val="NormalWeb"/>
        <w:numPr>
          <w:ilvl w:val="0"/>
          <w:numId w:val="4"/>
        </w:numPr>
        <w:spacing w:before="0" w:beforeAutospacing="0" w:after="0" w:afterAutospacing="0" w:line="360" w:lineRule="auto"/>
        <w:ind w:left="851" w:hanging="425"/>
        <w:jc w:val="both"/>
        <w:rPr>
          <w:rFonts w:eastAsia="+mn-ea"/>
          <w:color w:val="000000"/>
          <w:position w:val="1"/>
          <w:sz w:val="20"/>
          <w:szCs w:val="20"/>
        </w:rPr>
      </w:pPr>
      <w:r w:rsidRPr="003F1941">
        <w:rPr>
          <w:rFonts w:eastAsia="+mn-ea"/>
          <w:color w:val="000000"/>
          <w:position w:val="1"/>
          <w:sz w:val="20"/>
          <w:szCs w:val="20"/>
        </w:rPr>
        <w:t xml:space="preserve">Índice de Vegetação com Diferença Normalizada (NDVI) </w:t>
      </w:r>
    </w:p>
    <w:p w14:paraId="121DCCC8" w14:textId="77777777" w:rsidR="003F1941" w:rsidRPr="003F1941" w:rsidRDefault="003F1941" w:rsidP="00843187">
      <w:pPr>
        <w:pStyle w:val="NormalWeb"/>
        <w:numPr>
          <w:ilvl w:val="0"/>
          <w:numId w:val="4"/>
        </w:numPr>
        <w:spacing w:before="0" w:beforeAutospacing="0" w:after="0" w:afterAutospacing="0" w:line="360" w:lineRule="auto"/>
        <w:ind w:left="851" w:hanging="425"/>
        <w:jc w:val="both"/>
        <w:rPr>
          <w:rFonts w:eastAsia="+mn-ea"/>
          <w:color w:val="000000"/>
          <w:position w:val="1"/>
          <w:sz w:val="20"/>
          <w:szCs w:val="20"/>
        </w:rPr>
      </w:pPr>
      <w:r w:rsidRPr="003F1941">
        <w:rPr>
          <w:rFonts w:eastAsia="+mn-ea"/>
          <w:color w:val="000000"/>
          <w:position w:val="1"/>
          <w:sz w:val="20"/>
          <w:szCs w:val="20"/>
        </w:rPr>
        <w:t xml:space="preserve">Índice de Água com Diferença Normalizada (NDWI) </w:t>
      </w:r>
    </w:p>
    <w:p w14:paraId="1C45D373" w14:textId="77777777" w:rsidR="003F1941" w:rsidRPr="003F1941" w:rsidRDefault="003F1941" w:rsidP="00843187">
      <w:pPr>
        <w:pStyle w:val="NormalWeb"/>
        <w:numPr>
          <w:ilvl w:val="0"/>
          <w:numId w:val="4"/>
        </w:numPr>
        <w:spacing w:before="0" w:beforeAutospacing="0" w:after="0" w:afterAutospacing="0" w:line="360" w:lineRule="auto"/>
        <w:ind w:left="851" w:hanging="425"/>
        <w:jc w:val="both"/>
        <w:rPr>
          <w:rFonts w:eastAsia="+mn-ea"/>
          <w:color w:val="000000"/>
          <w:position w:val="1"/>
          <w:sz w:val="20"/>
          <w:szCs w:val="20"/>
        </w:rPr>
      </w:pPr>
      <w:r w:rsidRPr="003F1941">
        <w:rPr>
          <w:rFonts w:eastAsia="+mn-ea"/>
          <w:color w:val="000000"/>
          <w:position w:val="1"/>
          <w:sz w:val="20"/>
          <w:szCs w:val="20"/>
        </w:rPr>
        <w:t>Composição de Cor Verdadeira (TCC)</w:t>
      </w:r>
    </w:p>
    <w:p w14:paraId="3DCD9E7F" w14:textId="77777777" w:rsidR="003F1941" w:rsidRPr="003F1941" w:rsidRDefault="003F1941" w:rsidP="00843187">
      <w:pPr>
        <w:pStyle w:val="NormalWeb"/>
        <w:numPr>
          <w:ilvl w:val="0"/>
          <w:numId w:val="4"/>
        </w:numPr>
        <w:spacing w:before="0" w:beforeAutospacing="0" w:after="0" w:afterAutospacing="0" w:line="360" w:lineRule="auto"/>
        <w:ind w:left="851" w:hanging="425"/>
        <w:jc w:val="both"/>
        <w:rPr>
          <w:rFonts w:eastAsia="+mn-ea"/>
          <w:color w:val="000000"/>
          <w:position w:val="1"/>
          <w:sz w:val="20"/>
          <w:szCs w:val="20"/>
        </w:rPr>
      </w:pPr>
      <w:r w:rsidRPr="003F1941">
        <w:rPr>
          <w:rFonts w:eastAsia="+mn-ea"/>
          <w:color w:val="000000"/>
          <w:position w:val="1"/>
          <w:sz w:val="20"/>
          <w:szCs w:val="20"/>
        </w:rPr>
        <w:t>Composição de Falsa Cor (FCC)</w:t>
      </w:r>
    </w:p>
    <w:p w14:paraId="14463F10" w14:textId="77777777" w:rsidR="003F1941" w:rsidRPr="003F1941" w:rsidRDefault="003F1941" w:rsidP="00843187">
      <w:pPr>
        <w:pStyle w:val="NormalWeb"/>
        <w:numPr>
          <w:ilvl w:val="0"/>
          <w:numId w:val="4"/>
        </w:numPr>
        <w:spacing w:before="0" w:beforeAutospacing="0" w:after="0" w:afterAutospacing="0" w:line="360" w:lineRule="auto"/>
        <w:ind w:left="851" w:hanging="425"/>
        <w:jc w:val="both"/>
        <w:rPr>
          <w:rFonts w:eastAsia="+mn-ea"/>
          <w:color w:val="000000"/>
          <w:position w:val="1"/>
          <w:sz w:val="20"/>
          <w:szCs w:val="20"/>
        </w:rPr>
      </w:pPr>
      <w:r w:rsidRPr="003F1941">
        <w:rPr>
          <w:rFonts w:eastAsia="+mn-ea"/>
          <w:color w:val="000000"/>
          <w:position w:val="1"/>
          <w:sz w:val="20"/>
          <w:szCs w:val="20"/>
        </w:rPr>
        <w:t>Reflectância TOA das bandas disponíveis</w:t>
      </w:r>
    </w:p>
    <w:p w14:paraId="65EE02E1" w14:textId="77777777" w:rsidR="003F1941" w:rsidRPr="003F1941" w:rsidRDefault="003F1941" w:rsidP="00843187">
      <w:pPr>
        <w:pStyle w:val="NormalWeb"/>
        <w:numPr>
          <w:ilvl w:val="0"/>
          <w:numId w:val="4"/>
        </w:numPr>
        <w:spacing w:before="0" w:beforeAutospacing="0" w:after="0" w:afterAutospacing="0" w:line="360" w:lineRule="auto"/>
        <w:ind w:left="851" w:hanging="425"/>
        <w:jc w:val="both"/>
        <w:rPr>
          <w:rFonts w:eastAsia="+mn-ea"/>
          <w:color w:val="000000"/>
          <w:position w:val="1"/>
          <w:sz w:val="20"/>
          <w:szCs w:val="20"/>
        </w:rPr>
      </w:pPr>
      <w:r w:rsidRPr="003F1941">
        <w:rPr>
          <w:rFonts w:eastAsia="+mn-ea"/>
          <w:color w:val="000000"/>
          <w:position w:val="1"/>
          <w:sz w:val="20"/>
          <w:szCs w:val="20"/>
        </w:rPr>
        <w:t>Radiação TOA das bandas disponíveis</w:t>
      </w:r>
    </w:p>
    <w:p w14:paraId="6BCEBCEF" w14:textId="76F1692C" w:rsidR="008C3226" w:rsidRDefault="003F1941" w:rsidP="00843187">
      <w:pPr>
        <w:pStyle w:val="NormalWeb"/>
        <w:numPr>
          <w:ilvl w:val="0"/>
          <w:numId w:val="4"/>
        </w:numPr>
        <w:spacing w:before="0" w:beforeAutospacing="0" w:after="0" w:afterAutospacing="0" w:line="360" w:lineRule="auto"/>
        <w:ind w:left="851" w:hanging="425"/>
        <w:jc w:val="both"/>
        <w:rPr>
          <w:rFonts w:eastAsia="+mn-ea"/>
          <w:color w:val="000000"/>
          <w:position w:val="1"/>
          <w:sz w:val="20"/>
          <w:szCs w:val="20"/>
        </w:rPr>
      </w:pPr>
      <w:r w:rsidRPr="003F1941">
        <w:rPr>
          <w:rFonts w:eastAsia="+mn-ea"/>
          <w:color w:val="000000"/>
          <w:position w:val="1"/>
          <w:sz w:val="20"/>
          <w:szCs w:val="20"/>
        </w:rPr>
        <w:t>Outras saídas personalizadas</w:t>
      </w:r>
    </w:p>
    <w:p w14:paraId="7962B72D" w14:textId="77777777" w:rsidR="003F1941" w:rsidRDefault="003F1941" w:rsidP="003F1941">
      <w:pPr>
        <w:pStyle w:val="NormalWeb"/>
        <w:spacing w:before="0" w:beforeAutospacing="0" w:after="0" w:afterAutospacing="0"/>
        <w:jc w:val="both"/>
        <w:rPr>
          <w:rFonts w:eastAsia="+mn-ea"/>
          <w:color w:val="000000"/>
          <w:position w:val="1"/>
          <w:sz w:val="20"/>
          <w:szCs w:val="20"/>
        </w:rPr>
      </w:pPr>
    </w:p>
    <w:p w14:paraId="6FFC6CC7" w14:textId="053F62F4" w:rsidR="00F721DB" w:rsidRPr="00F721DB" w:rsidRDefault="00F721DB" w:rsidP="002242D8">
      <w:pPr>
        <w:pStyle w:val="PargrafodaLista"/>
        <w:numPr>
          <w:ilvl w:val="0"/>
          <w:numId w:val="2"/>
        </w:numPr>
        <w:spacing w:after="0" w:line="360" w:lineRule="auto"/>
        <w:ind w:left="426" w:hanging="426"/>
        <w:jc w:val="both"/>
        <w:rPr>
          <w:rFonts w:eastAsia="+mn-ea"/>
          <w:b/>
          <w:bCs/>
          <w:color w:val="0000FF"/>
          <w:position w:val="1"/>
          <w:sz w:val="20"/>
          <w:szCs w:val="20"/>
        </w:rPr>
      </w:pPr>
      <w:r w:rsidRPr="00F721DB">
        <w:rPr>
          <w:rFonts w:eastAsia="+mn-ea"/>
          <w:b/>
          <w:bCs/>
          <w:color w:val="0000FF"/>
          <w:position w:val="1"/>
          <w:sz w:val="20"/>
          <w:szCs w:val="20"/>
        </w:rPr>
        <w:t>APLICAÇ</w:t>
      </w:r>
      <w:r>
        <w:rPr>
          <w:rFonts w:eastAsia="+mn-ea"/>
          <w:b/>
          <w:bCs/>
          <w:color w:val="0000FF"/>
          <w:position w:val="1"/>
          <w:sz w:val="20"/>
          <w:szCs w:val="20"/>
        </w:rPr>
        <w:t>ÃO DO</w:t>
      </w:r>
      <w:r w:rsidRPr="00F721DB">
        <w:rPr>
          <w:rFonts w:eastAsia="+mn-ea"/>
          <w:b/>
          <w:bCs/>
          <w:color w:val="0000FF"/>
          <w:position w:val="1"/>
          <w:sz w:val="20"/>
          <w:szCs w:val="20"/>
        </w:rPr>
        <w:t xml:space="preserve"> </w:t>
      </w:r>
      <w:r w:rsidRPr="00F721DB">
        <w:rPr>
          <w:rFonts w:ascii="Times New Roman" w:eastAsia="+mn-ea" w:hAnsi="Times New Roman" w:cs="Times New Roman"/>
          <w:b/>
          <w:bCs/>
          <w:color w:val="0000FF"/>
          <w:position w:val="1"/>
          <w:sz w:val="20"/>
          <w:szCs w:val="20"/>
          <w:lang w:eastAsia="pt-BR"/>
        </w:rPr>
        <w:t>COMPLEMENTO RS&amp;GIS</w:t>
      </w:r>
      <w:r>
        <w:rPr>
          <w:rFonts w:ascii="Times New Roman" w:eastAsia="+mn-ea" w:hAnsi="Times New Roman" w:cs="Times New Roman"/>
          <w:b/>
          <w:bCs/>
          <w:color w:val="0000FF"/>
          <w:position w:val="1"/>
          <w:sz w:val="20"/>
          <w:szCs w:val="20"/>
          <w:lang w:eastAsia="pt-BR"/>
        </w:rPr>
        <w:t xml:space="preserve"> </w:t>
      </w:r>
      <w:r w:rsidRPr="00F721DB">
        <w:rPr>
          <w:rFonts w:eastAsia="+mn-ea"/>
          <w:b/>
          <w:bCs/>
          <w:color w:val="0000FF"/>
          <w:position w:val="1"/>
          <w:sz w:val="20"/>
          <w:szCs w:val="20"/>
        </w:rPr>
        <w:t>DENTRO DO QQGIS.</w:t>
      </w:r>
    </w:p>
    <w:p w14:paraId="54673C8F" w14:textId="77777777" w:rsidR="00F721DB" w:rsidRDefault="00F721DB" w:rsidP="003F1941">
      <w:pPr>
        <w:pStyle w:val="NormalWeb"/>
        <w:spacing w:before="0" w:beforeAutospacing="0" w:after="0" w:afterAutospacing="0"/>
        <w:jc w:val="both"/>
        <w:rPr>
          <w:rFonts w:eastAsia="+mn-ea"/>
          <w:color w:val="000000"/>
          <w:position w:val="1"/>
          <w:sz w:val="20"/>
          <w:szCs w:val="20"/>
        </w:rPr>
      </w:pPr>
    </w:p>
    <w:p w14:paraId="3A773FDD" w14:textId="4C4B6F6E" w:rsidR="003F1941" w:rsidRDefault="00F721DB" w:rsidP="00F721DB">
      <w:pPr>
        <w:pStyle w:val="NormalWeb"/>
        <w:spacing w:before="0" w:beforeAutospacing="0" w:after="0" w:afterAutospacing="0"/>
        <w:jc w:val="center"/>
        <w:rPr>
          <w:rFonts w:eastAsia="+mn-ea"/>
          <w:color w:val="000000"/>
          <w:position w:val="1"/>
          <w:sz w:val="20"/>
          <w:szCs w:val="20"/>
        </w:rPr>
      </w:pPr>
      <w:r w:rsidRPr="00F721DB">
        <w:rPr>
          <w:rFonts w:eastAsia="+mn-ea"/>
          <w:noProof/>
          <w:color w:val="000000"/>
          <w:position w:val="1"/>
          <w:sz w:val="20"/>
          <w:szCs w:val="20"/>
        </w:rPr>
        <w:drawing>
          <wp:inline distT="0" distB="0" distL="0" distR="0" wp14:anchorId="04FEAD00" wp14:editId="5575B5B9">
            <wp:extent cx="5400040" cy="2868930"/>
            <wp:effectExtent l="0" t="0" r="0" b="7620"/>
            <wp:docPr id="1" name="Imagem 1" descr="Texto&#10;&#10;Descrição gerada automaticamente com confiança mé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 descr="Texto&#10;&#10;Descrição gerada automaticamente com confiança média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868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033FF4" w14:textId="77777777" w:rsidR="003F1941" w:rsidRDefault="003F1941" w:rsidP="003F1941">
      <w:pPr>
        <w:pStyle w:val="NormalWeb"/>
        <w:spacing w:before="0" w:beforeAutospacing="0" w:after="0" w:afterAutospacing="0"/>
        <w:jc w:val="both"/>
        <w:rPr>
          <w:rFonts w:eastAsia="+mn-ea"/>
          <w:color w:val="000000"/>
          <w:position w:val="1"/>
          <w:sz w:val="20"/>
          <w:szCs w:val="20"/>
        </w:rPr>
      </w:pPr>
    </w:p>
    <w:p w14:paraId="6810F6AE" w14:textId="77777777" w:rsidR="007A02C3" w:rsidRDefault="007A02C3" w:rsidP="008B0CA2">
      <w:pPr>
        <w:pStyle w:val="NormalWeb"/>
        <w:spacing w:before="0" w:beforeAutospacing="0" w:after="0" w:afterAutospacing="0"/>
        <w:rPr>
          <w:rFonts w:eastAsia="+mn-ea"/>
          <w:color w:val="000000"/>
          <w:position w:val="1"/>
          <w:sz w:val="20"/>
          <w:szCs w:val="20"/>
        </w:rPr>
      </w:pPr>
    </w:p>
    <w:p w14:paraId="007FAF77" w14:textId="75BE0C11" w:rsidR="002C3062" w:rsidRPr="00A27E37" w:rsidRDefault="002C3062" w:rsidP="002D66BC">
      <w:pPr>
        <w:spacing w:after="0" w:line="360" w:lineRule="auto"/>
        <w:rPr>
          <w:rFonts w:ascii="Times New Roman" w:hAnsi="Times New Roman" w:cs="Times New Roman"/>
          <w:sz w:val="18"/>
          <w:szCs w:val="18"/>
        </w:rPr>
      </w:pPr>
      <w:r w:rsidRPr="00A27E37">
        <w:rPr>
          <w:rFonts w:ascii="Times New Roman" w:hAnsi="Times New Roman" w:cs="Times New Roman"/>
          <w:sz w:val="18"/>
          <w:szCs w:val="18"/>
        </w:rPr>
        <w:t>-------------------------//-----------------------------------//---------------------------------//</w:t>
      </w:r>
      <w:r w:rsidR="00A27E37" w:rsidRPr="00A27E37">
        <w:rPr>
          <w:rFonts w:ascii="Times New Roman" w:hAnsi="Times New Roman" w:cs="Times New Roman"/>
          <w:sz w:val="18"/>
          <w:szCs w:val="18"/>
        </w:rPr>
        <w:t>-----------------------------------//-----</w:t>
      </w:r>
    </w:p>
    <w:p w14:paraId="141C9C8A" w14:textId="77777777" w:rsidR="002C3062" w:rsidRPr="00A27E37" w:rsidRDefault="002C3062" w:rsidP="002C306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27E37">
        <w:rPr>
          <w:rFonts w:ascii="Times New Roman" w:hAnsi="Times New Roman" w:cs="Times New Roman"/>
          <w:sz w:val="18"/>
          <w:szCs w:val="18"/>
        </w:rPr>
        <w:t xml:space="preserve">Prof. Dr. Alexandre Rosa dos Santos - (Prof. Titular CCAE-UFES) </w:t>
      </w:r>
    </w:p>
    <w:p w14:paraId="28AE261D" w14:textId="77777777" w:rsidR="002C3062" w:rsidRPr="00A27E37" w:rsidRDefault="002C3062" w:rsidP="002C306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27E37">
        <w:rPr>
          <w:rFonts w:ascii="Times New Roman" w:hAnsi="Times New Roman" w:cs="Times New Roman"/>
          <w:sz w:val="18"/>
          <w:szCs w:val="18"/>
        </w:rPr>
        <w:t>Departamento de Engenharia Rural - ERU</w:t>
      </w:r>
    </w:p>
    <w:p w14:paraId="3BF8E10E" w14:textId="77777777" w:rsidR="002C3062" w:rsidRPr="00A27E37" w:rsidRDefault="002C3062" w:rsidP="002C306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27E37">
        <w:rPr>
          <w:rFonts w:ascii="Times New Roman" w:hAnsi="Times New Roman" w:cs="Times New Roman"/>
          <w:sz w:val="18"/>
          <w:szCs w:val="18"/>
        </w:rPr>
        <w:t>Programa de Pós-Graduação (Mestrado/Doutorado) em Ciências Florestais da UFES</w:t>
      </w:r>
    </w:p>
    <w:p w14:paraId="55DEAA9B" w14:textId="77777777" w:rsidR="002C3062" w:rsidRPr="00A27E37" w:rsidRDefault="002C3062" w:rsidP="002C306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27E37">
        <w:rPr>
          <w:rFonts w:ascii="Times New Roman" w:hAnsi="Times New Roman" w:cs="Times New Roman"/>
          <w:sz w:val="18"/>
          <w:szCs w:val="18"/>
        </w:rPr>
        <w:t>Programa de Pós-Graduação (Mestrado/Doutorado) em Ciência Florestal da UFV</w:t>
      </w:r>
    </w:p>
    <w:p w14:paraId="5A43D1F3" w14:textId="77777777" w:rsidR="002C3062" w:rsidRPr="00A27E37" w:rsidRDefault="002C3062" w:rsidP="002C306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27E37">
        <w:rPr>
          <w:rFonts w:ascii="Times New Roman" w:hAnsi="Times New Roman" w:cs="Times New Roman"/>
          <w:sz w:val="18"/>
          <w:szCs w:val="18"/>
        </w:rPr>
        <w:t>Bolsista de Produtividade em Pesquisa do CNPq - Nível 1D - Comitê RF - Recursos Florestais</w:t>
      </w:r>
    </w:p>
    <w:p w14:paraId="117330EE" w14:textId="178E7507" w:rsidR="002C3062" w:rsidRPr="00A27E37" w:rsidRDefault="00A45AFA" w:rsidP="002C306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27E37">
        <w:rPr>
          <w:rFonts w:ascii="Times New Roman" w:hAnsi="Times New Roman" w:cs="Times New Roman"/>
          <w:sz w:val="18"/>
          <w:szCs w:val="18"/>
        </w:rPr>
        <w:t>-------------------------//-----------------------------------//---------------------------------//-----------------------------------//-----</w:t>
      </w:r>
      <w:r w:rsidR="002C3062" w:rsidRPr="00A27E37">
        <w:rPr>
          <w:rFonts w:ascii="Times New Roman" w:hAnsi="Times New Roman" w:cs="Times New Roman"/>
          <w:sz w:val="18"/>
          <w:szCs w:val="18"/>
        </w:rPr>
        <w:t>FORMAÇÃO</w:t>
      </w:r>
    </w:p>
    <w:p w14:paraId="3AF21983" w14:textId="77777777" w:rsidR="002C3062" w:rsidRPr="00A27E37" w:rsidRDefault="002C3062" w:rsidP="002C306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27E37">
        <w:rPr>
          <w:rFonts w:ascii="Times New Roman" w:hAnsi="Times New Roman" w:cs="Times New Roman"/>
          <w:sz w:val="18"/>
          <w:szCs w:val="18"/>
        </w:rPr>
        <w:t>Pós-Doutorado em Ciências Florestais (SR. e SIG) – UFV (Conceito CAPES 6)</w:t>
      </w:r>
    </w:p>
    <w:p w14:paraId="74C97C32" w14:textId="77777777" w:rsidR="002C3062" w:rsidRPr="00A27E37" w:rsidRDefault="002C3062" w:rsidP="002C306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27E37">
        <w:rPr>
          <w:rFonts w:ascii="Times New Roman" w:hAnsi="Times New Roman" w:cs="Times New Roman"/>
          <w:sz w:val="18"/>
          <w:szCs w:val="18"/>
        </w:rPr>
        <w:t>Doutorado em Engenharia Agrícola – UFV (Conceito CAPES 6)</w:t>
      </w:r>
    </w:p>
    <w:p w14:paraId="70AE808C" w14:textId="77777777" w:rsidR="002C3062" w:rsidRPr="00A27E37" w:rsidRDefault="002C3062" w:rsidP="002C306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27E37">
        <w:rPr>
          <w:rFonts w:ascii="Times New Roman" w:hAnsi="Times New Roman" w:cs="Times New Roman"/>
          <w:sz w:val="18"/>
          <w:szCs w:val="18"/>
        </w:rPr>
        <w:t>Mestrado em Meteorologia Agrícola – UFV (Conceito CAPES 5)</w:t>
      </w:r>
    </w:p>
    <w:p w14:paraId="71867AC2" w14:textId="77777777" w:rsidR="002C3062" w:rsidRPr="00A27E37" w:rsidRDefault="002C3062" w:rsidP="002C306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27E37">
        <w:rPr>
          <w:rFonts w:ascii="Times New Roman" w:hAnsi="Times New Roman" w:cs="Times New Roman"/>
          <w:sz w:val="18"/>
          <w:szCs w:val="18"/>
        </w:rPr>
        <w:t>Especialista em Metodologia do Ensino da Língua Portuguesa e Inglesa – UCAM</w:t>
      </w:r>
    </w:p>
    <w:p w14:paraId="4F206713" w14:textId="77777777" w:rsidR="002C3062" w:rsidRPr="00A27E37" w:rsidRDefault="002C3062" w:rsidP="002C306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27E37">
        <w:rPr>
          <w:rFonts w:ascii="Times New Roman" w:hAnsi="Times New Roman" w:cs="Times New Roman"/>
          <w:sz w:val="18"/>
          <w:szCs w:val="18"/>
        </w:rPr>
        <w:t>Graduação 03 – Licenciatura em Letras - Português e Inglês – UNIFRAM</w:t>
      </w:r>
    </w:p>
    <w:p w14:paraId="291F34D2" w14:textId="77777777" w:rsidR="002C3062" w:rsidRPr="00A27E37" w:rsidRDefault="002C3062" w:rsidP="002C306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27E37">
        <w:rPr>
          <w:rFonts w:ascii="Times New Roman" w:hAnsi="Times New Roman" w:cs="Times New Roman"/>
          <w:sz w:val="18"/>
          <w:szCs w:val="18"/>
        </w:rPr>
        <w:t>Graduação 02 – Licenciatura Plena em Letras – Português – ISEED</w:t>
      </w:r>
    </w:p>
    <w:p w14:paraId="2D3A2BDD" w14:textId="77777777" w:rsidR="002C3062" w:rsidRPr="00A27E37" w:rsidRDefault="002C3062" w:rsidP="002C306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27E37">
        <w:rPr>
          <w:rFonts w:ascii="Times New Roman" w:hAnsi="Times New Roman" w:cs="Times New Roman"/>
          <w:sz w:val="18"/>
          <w:szCs w:val="18"/>
        </w:rPr>
        <w:t>Graduação 01 – Agronomia – UFES</w:t>
      </w:r>
    </w:p>
    <w:p w14:paraId="5C122608" w14:textId="566FBEC3" w:rsidR="00AE0FFA" w:rsidRPr="00A27E37" w:rsidRDefault="002C3062" w:rsidP="002C306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A27E37">
        <w:rPr>
          <w:rFonts w:ascii="Times New Roman" w:hAnsi="Times New Roman" w:cs="Times New Roman"/>
          <w:sz w:val="18"/>
          <w:szCs w:val="18"/>
        </w:rPr>
        <w:t>-------------------------//-----------------------------------//---------------------------------//----------------</w:t>
      </w:r>
    </w:p>
    <w:sectPr w:rsidR="00AE0FFA" w:rsidRPr="00A27E37">
      <w:pgSz w:w="11906" w:h="16838"/>
      <w:pgMar w:top="1417" w:right="1701" w:bottom="141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+mn-ea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A0051"/>
    <w:multiLevelType w:val="hybridMultilevel"/>
    <w:tmpl w:val="BF7A4728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406017"/>
    <w:multiLevelType w:val="hybridMultilevel"/>
    <w:tmpl w:val="535A265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F1391D"/>
    <w:multiLevelType w:val="hybridMultilevel"/>
    <w:tmpl w:val="DF403648"/>
    <w:lvl w:ilvl="0" w:tplc="BAE6BED6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DC3589"/>
    <w:multiLevelType w:val="hybridMultilevel"/>
    <w:tmpl w:val="3F14389C"/>
    <w:lvl w:ilvl="0" w:tplc="7BA86B8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5559232">
    <w:abstractNumId w:val="2"/>
  </w:num>
  <w:num w:numId="2" w16cid:durableId="1097674709">
    <w:abstractNumId w:val="3"/>
  </w:num>
  <w:num w:numId="3" w16cid:durableId="1861311517">
    <w:abstractNumId w:val="0"/>
  </w:num>
  <w:num w:numId="4" w16cid:durableId="10169989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3062"/>
    <w:rsid w:val="00041F4F"/>
    <w:rsid w:val="00045A8F"/>
    <w:rsid w:val="00050401"/>
    <w:rsid w:val="00054EE2"/>
    <w:rsid w:val="000B5BDA"/>
    <w:rsid w:val="000C402D"/>
    <w:rsid w:val="000C6B33"/>
    <w:rsid w:val="000E5D34"/>
    <w:rsid w:val="001058B9"/>
    <w:rsid w:val="00137382"/>
    <w:rsid w:val="00162F6F"/>
    <w:rsid w:val="001A5D13"/>
    <w:rsid w:val="00227A25"/>
    <w:rsid w:val="00266EB3"/>
    <w:rsid w:val="00287D0A"/>
    <w:rsid w:val="002B1FF7"/>
    <w:rsid w:val="002B5167"/>
    <w:rsid w:val="002B71BD"/>
    <w:rsid w:val="002C3062"/>
    <w:rsid w:val="002D66BC"/>
    <w:rsid w:val="00330B4D"/>
    <w:rsid w:val="00362657"/>
    <w:rsid w:val="003629A4"/>
    <w:rsid w:val="00381477"/>
    <w:rsid w:val="00393A11"/>
    <w:rsid w:val="003F1941"/>
    <w:rsid w:val="003F3C7C"/>
    <w:rsid w:val="00420D83"/>
    <w:rsid w:val="004270E6"/>
    <w:rsid w:val="004349A6"/>
    <w:rsid w:val="00444458"/>
    <w:rsid w:val="0049155A"/>
    <w:rsid w:val="00492BEF"/>
    <w:rsid w:val="004C7F69"/>
    <w:rsid w:val="004F5BC1"/>
    <w:rsid w:val="004F757A"/>
    <w:rsid w:val="005011BF"/>
    <w:rsid w:val="00533DAF"/>
    <w:rsid w:val="005364C6"/>
    <w:rsid w:val="005368EE"/>
    <w:rsid w:val="0054760D"/>
    <w:rsid w:val="00571E34"/>
    <w:rsid w:val="00576B30"/>
    <w:rsid w:val="00582F32"/>
    <w:rsid w:val="005A0E02"/>
    <w:rsid w:val="005B203D"/>
    <w:rsid w:val="005B787B"/>
    <w:rsid w:val="005D6478"/>
    <w:rsid w:val="005E09DA"/>
    <w:rsid w:val="005E480F"/>
    <w:rsid w:val="00607D33"/>
    <w:rsid w:val="00610236"/>
    <w:rsid w:val="00636686"/>
    <w:rsid w:val="00641465"/>
    <w:rsid w:val="00645263"/>
    <w:rsid w:val="00683F93"/>
    <w:rsid w:val="006A045A"/>
    <w:rsid w:val="0071204B"/>
    <w:rsid w:val="007404FF"/>
    <w:rsid w:val="00791B88"/>
    <w:rsid w:val="00792CE2"/>
    <w:rsid w:val="007A02C3"/>
    <w:rsid w:val="007A1F90"/>
    <w:rsid w:val="007B6643"/>
    <w:rsid w:val="007E2B07"/>
    <w:rsid w:val="0080112E"/>
    <w:rsid w:val="00810970"/>
    <w:rsid w:val="00813A6F"/>
    <w:rsid w:val="00814164"/>
    <w:rsid w:val="00824E94"/>
    <w:rsid w:val="008274B4"/>
    <w:rsid w:val="00843187"/>
    <w:rsid w:val="00852EE8"/>
    <w:rsid w:val="008640F2"/>
    <w:rsid w:val="00874FD6"/>
    <w:rsid w:val="008B0CA2"/>
    <w:rsid w:val="008C3226"/>
    <w:rsid w:val="008C54A2"/>
    <w:rsid w:val="008C5B98"/>
    <w:rsid w:val="008D7F6E"/>
    <w:rsid w:val="008E4D95"/>
    <w:rsid w:val="008F6AC6"/>
    <w:rsid w:val="00954C16"/>
    <w:rsid w:val="00987E22"/>
    <w:rsid w:val="009C09B9"/>
    <w:rsid w:val="009C422A"/>
    <w:rsid w:val="009D7D72"/>
    <w:rsid w:val="009E11FF"/>
    <w:rsid w:val="009E1675"/>
    <w:rsid w:val="00A10543"/>
    <w:rsid w:val="00A21102"/>
    <w:rsid w:val="00A27E37"/>
    <w:rsid w:val="00A351EC"/>
    <w:rsid w:val="00A45AFA"/>
    <w:rsid w:val="00A56284"/>
    <w:rsid w:val="00A61A5A"/>
    <w:rsid w:val="00A71B60"/>
    <w:rsid w:val="00A778C2"/>
    <w:rsid w:val="00A8604A"/>
    <w:rsid w:val="00A876B1"/>
    <w:rsid w:val="00A903B9"/>
    <w:rsid w:val="00AE0FFA"/>
    <w:rsid w:val="00AE3DAA"/>
    <w:rsid w:val="00B12A0E"/>
    <w:rsid w:val="00B13783"/>
    <w:rsid w:val="00B36486"/>
    <w:rsid w:val="00B61FE5"/>
    <w:rsid w:val="00BB7571"/>
    <w:rsid w:val="00BC0067"/>
    <w:rsid w:val="00BC28BA"/>
    <w:rsid w:val="00BE2262"/>
    <w:rsid w:val="00BF17FD"/>
    <w:rsid w:val="00C0067C"/>
    <w:rsid w:val="00C22809"/>
    <w:rsid w:val="00C36ED7"/>
    <w:rsid w:val="00C538DB"/>
    <w:rsid w:val="00CA3FD1"/>
    <w:rsid w:val="00CB754E"/>
    <w:rsid w:val="00CD0C12"/>
    <w:rsid w:val="00CD40B8"/>
    <w:rsid w:val="00CE643A"/>
    <w:rsid w:val="00CF078C"/>
    <w:rsid w:val="00CF5C70"/>
    <w:rsid w:val="00D0372D"/>
    <w:rsid w:val="00D6602B"/>
    <w:rsid w:val="00DA221B"/>
    <w:rsid w:val="00DB2A3A"/>
    <w:rsid w:val="00DB43C5"/>
    <w:rsid w:val="00DB56FF"/>
    <w:rsid w:val="00DC2DD2"/>
    <w:rsid w:val="00DC7613"/>
    <w:rsid w:val="00DD50C3"/>
    <w:rsid w:val="00DD704F"/>
    <w:rsid w:val="00DE4DE2"/>
    <w:rsid w:val="00DF1D15"/>
    <w:rsid w:val="00E25775"/>
    <w:rsid w:val="00E3074B"/>
    <w:rsid w:val="00E43A59"/>
    <w:rsid w:val="00E97F99"/>
    <w:rsid w:val="00EA004C"/>
    <w:rsid w:val="00EA6DC9"/>
    <w:rsid w:val="00ED0DD7"/>
    <w:rsid w:val="00F21553"/>
    <w:rsid w:val="00F371C0"/>
    <w:rsid w:val="00F5115F"/>
    <w:rsid w:val="00F721DB"/>
    <w:rsid w:val="00F817AC"/>
    <w:rsid w:val="00FA74AD"/>
    <w:rsid w:val="00FB1CBD"/>
    <w:rsid w:val="00FC357B"/>
    <w:rsid w:val="00FD4C3E"/>
    <w:rsid w:val="00FE600C"/>
    <w:rsid w:val="00FF3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75DF3D"/>
  <w14:defaultImageDpi w14:val="330"/>
  <w15:chartTrackingRefBased/>
  <w15:docId w15:val="{00E8DE76-AA90-47BA-A8A2-4A86F0FC8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A5D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table" w:styleId="Tabelacomgrade">
    <w:name w:val="Table Grid"/>
    <w:basedOn w:val="Tabelanormal"/>
    <w:uiPriority w:val="39"/>
    <w:rsid w:val="00A860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oEspaoReservado">
    <w:name w:val="Placeholder Text"/>
    <w:basedOn w:val="Fontepargpadro"/>
    <w:uiPriority w:val="99"/>
    <w:semiHidden/>
    <w:rsid w:val="00791B88"/>
    <w:rPr>
      <w:color w:val="808080"/>
    </w:rPr>
  </w:style>
  <w:style w:type="paragraph" w:styleId="PargrafodaLista">
    <w:name w:val="List Paragraph"/>
    <w:basedOn w:val="Normal"/>
    <w:uiPriority w:val="34"/>
    <w:qFormat/>
    <w:rsid w:val="00987E22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A351EC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A351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4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7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2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4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2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4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2</Pages>
  <Words>327</Words>
  <Characters>1770</Characters>
  <Application>Microsoft Office Word</Application>
  <DocSecurity>0</DocSecurity>
  <Lines>14</Lines>
  <Paragraphs>4</Paragraphs>
  <ScaleCrop>false</ScaleCrop>
  <Company/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Alexandre Rosa dos Santos</dc:creator>
  <cp:keywords/>
  <dc:description/>
  <cp:lastModifiedBy>Alexandre Rosa dos Santos</cp:lastModifiedBy>
  <cp:revision>154</cp:revision>
  <dcterms:created xsi:type="dcterms:W3CDTF">2023-01-31T02:51:00Z</dcterms:created>
  <dcterms:modified xsi:type="dcterms:W3CDTF">2023-02-07T01:44:00Z</dcterms:modified>
</cp:coreProperties>
</file>