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2185DD04" w:rsidR="004F757A" w:rsidRPr="00A71B60" w:rsidRDefault="007E2B07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INFORMAÇÕES RELATIVAS À AULA </w:t>
      </w:r>
      <w:r w:rsidR="00ED0DD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A0C6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80112E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8687C44" w14:textId="77777777" w:rsidR="008B0AE1" w:rsidRDefault="003F3C7C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3F3C7C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PROCESSAMENTO</w:t>
      </w:r>
      <w:r w:rsidR="000A0C6F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 DE IMAGENS</w:t>
      </w:r>
    </w:p>
    <w:p w14:paraId="6B0342C5" w14:textId="77777777" w:rsidR="008B0AE1" w:rsidRDefault="008B0AE1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8B0AE1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 xml:space="preserve"> PARTE 01</w:t>
      </w:r>
    </w:p>
    <w:p w14:paraId="21C95F7F" w14:textId="70EEE4FD" w:rsidR="00AE3DAA" w:rsidRDefault="008B0AE1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8B0AE1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ÍNDICES RADIOMÉTRICOS DE VEGETAÇÃO NO QGIS</w:t>
      </w:r>
    </w:p>
    <w:p w14:paraId="25ACE6BA" w14:textId="77777777" w:rsidR="003F3C7C" w:rsidRDefault="003F3C7C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10320F18" w14:textId="47E626A1" w:rsidR="00610236" w:rsidRPr="00665EA5" w:rsidRDefault="00B472AC" w:rsidP="00A351EC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</w:rPr>
      </w:pPr>
      <w:r w:rsidRPr="00665EA5">
        <w:rPr>
          <w:rFonts w:eastAsia="+mn-ea"/>
          <w:b/>
          <w:bCs/>
          <w:color w:val="0000FF"/>
          <w:position w:val="1"/>
        </w:rPr>
        <w:t xml:space="preserve">Índices de </w:t>
      </w:r>
      <w:r w:rsidR="00DA3542" w:rsidRPr="00665EA5">
        <w:rPr>
          <w:rFonts w:eastAsia="+mn-ea"/>
          <w:b/>
          <w:bCs/>
          <w:color w:val="0000FF"/>
          <w:position w:val="1"/>
        </w:rPr>
        <w:t>V</w:t>
      </w:r>
      <w:r w:rsidRPr="00665EA5">
        <w:rPr>
          <w:rFonts w:eastAsia="+mn-ea"/>
          <w:b/>
          <w:bCs/>
          <w:color w:val="0000FF"/>
          <w:position w:val="1"/>
        </w:rPr>
        <w:t xml:space="preserve">egetação </w:t>
      </w:r>
      <w:r w:rsidR="009E2910" w:rsidRPr="00665EA5">
        <w:rPr>
          <w:rFonts w:eastAsia="+mn-ea"/>
          <w:b/>
          <w:bCs/>
          <w:color w:val="0000FF"/>
          <w:position w:val="1"/>
        </w:rPr>
        <w:sym w:font="Wingdings" w:char="F0E0"/>
      </w:r>
      <w:r w:rsidR="009E2910" w:rsidRPr="00665EA5">
        <w:rPr>
          <w:rFonts w:eastAsia="+mn-ea"/>
          <w:b/>
          <w:bCs/>
          <w:color w:val="0000FF"/>
          <w:position w:val="1"/>
        </w:rPr>
        <w:t xml:space="preserve"> </w:t>
      </w:r>
      <w:r w:rsidR="009D7578" w:rsidRPr="00665EA5">
        <w:rPr>
          <w:rFonts w:eastAsia="+mn-ea"/>
          <w:b/>
          <w:bCs/>
          <w:color w:val="0000FF"/>
          <w:position w:val="1"/>
        </w:rPr>
        <w:t>Complemento Orfeo ToolBox (</w:t>
      </w:r>
      <w:r w:rsidRPr="00665EA5">
        <w:rPr>
          <w:rFonts w:eastAsia="+mn-ea"/>
          <w:b/>
          <w:bCs/>
          <w:color w:val="0000FF"/>
          <w:position w:val="1"/>
        </w:rPr>
        <w:t>OTB / QGIS</w:t>
      </w:r>
      <w:r w:rsidR="009D7578" w:rsidRPr="00665EA5">
        <w:rPr>
          <w:rFonts w:eastAsia="+mn-ea"/>
          <w:b/>
          <w:bCs/>
          <w:color w:val="0000FF"/>
          <w:position w:val="1"/>
        </w:rPr>
        <w:t>).</w:t>
      </w:r>
    </w:p>
    <w:p w14:paraId="66DF52A7" w14:textId="77777777" w:rsidR="00996897" w:rsidRDefault="00996897" w:rsidP="00463BCC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</w:rPr>
      </w:pPr>
    </w:p>
    <w:p w14:paraId="6C42F508" w14:textId="30A064B2" w:rsidR="00996897" w:rsidRDefault="005731A0" w:rsidP="00463BCC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</w:rPr>
      </w:pPr>
      <w:r w:rsidRPr="005731A0">
        <w:rPr>
          <w:rFonts w:eastAsia="+mn-ea"/>
          <w:b/>
          <w:bCs/>
          <w:position w:val="1"/>
          <w:sz w:val="20"/>
          <w:szCs w:val="20"/>
        </w:rPr>
        <w:drawing>
          <wp:inline distT="0" distB="0" distL="0" distR="0" wp14:anchorId="1443CC6B" wp14:editId="43256FA5">
            <wp:extent cx="5400040" cy="1061720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6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85197" w14:textId="77777777" w:rsidR="009C099D" w:rsidRDefault="009C099D" w:rsidP="004718B3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10"/>
        <w:gridCol w:w="4736"/>
        <w:gridCol w:w="1538"/>
      </w:tblGrid>
      <w:tr w:rsidR="00665EA5" w:rsidRPr="00665EA5" w14:paraId="15B9C409" w14:textId="77777777" w:rsidTr="00665EA5">
        <w:trPr>
          <w:trHeight w:val="21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9E3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C867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pt-BR"/>
              </w:rPr>
              <w:t>ABREVIATURA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9E3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CDE352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49E3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969AB3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pt-BR"/>
              </w:rPr>
              <w:t>BANDAS</w:t>
            </w:r>
          </w:p>
        </w:tc>
      </w:tr>
      <w:tr w:rsidR="00665EA5" w:rsidRPr="00665EA5" w14:paraId="7088696F" w14:textId="77777777" w:rsidTr="00665EA5">
        <w:trPr>
          <w:trHeight w:val="242"/>
        </w:trPr>
        <w:tc>
          <w:tcPr>
            <w:tcW w:w="112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A23C41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NDVI</w:t>
            </w:r>
          </w:p>
        </w:tc>
        <w:tc>
          <w:tcPr>
            <w:tcW w:w="288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069465" w14:textId="4BBD1B53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Normalized difference vegetation index</w:t>
            </w:r>
          </w:p>
        </w:tc>
        <w:tc>
          <w:tcPr>
            <w:tcW w:w="99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77EB3E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1FBA961E" w14:textId="77777777" w:rsidTr="00665EA5">
        <w:trPr>
          <w:trHeight w:val="36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41C535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TNDVI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374743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Transformed normalized difference vegetation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B5BA57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6DFDDBA6" w14:textId="77777777" w:rsidTr="00665EA5">
        <w:trPr>
          <w:trHeight w:val="70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DAFB3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RVI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EA45B7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Ratio vegetation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12F3B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32CD04C1" w14:textId="77777777" w:rsidTr="00665EA5">
        <w:trPr>
          <w:trHeight w:val="21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E05AC1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SAVI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0663DF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Soil adjusted vegetation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323FF9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15F8B58E" w14:textId="77777777" w:rsidTr="00665EA5">
        <w:trPr>
          <w:trHeight w:val="138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3C3D05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TSAVI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DF202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Transformed soil adjusted vegetation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3A270C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26AC3AA4" w14:textId="77777777" w:rsidTr="00665EA5">
        <w:trPr>
          <w:trHeight w:val="30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59B2ED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MSAVI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31D343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Modified soil adjusted vegetation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828EC7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(Red, NIR)</w:t>
            </w:r>
          </w:p>
        </w:tc>
      </w:tr>
      <w:tr w:rsidR="00665EA5" w:rsidRPr="00665EA5" w14:paraId="6FFDD98E" w14:textId="77777777" w:rsidTr="00665EA5">
        <w:trPr>
          <w:trHeight w:val="21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5270F5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MSAVI2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C43681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Modified soil adjusted vegetation index 2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BC1FC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(Red, NIR)</w:t>
            </w:r>
          </w:p>
        </w:tc>
      </w:tr>
      <w:tr w:rsidR="00665EA5" w:rsidRPr="00665EA5" w14:paraId="214AE1FE" w14:textId="77777777" w:rsidTr="00665EA5">
        <w:trPr>
          <w:trHeight w:val="84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9003E9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GEMI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F2EE11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Global environment monitoring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A3D5B8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(Red, NIR)</w:t>
            </w:r>
          </w:p>
        </w:tc>
      </w:tr>
      <w:tr w:rsidR="00665EA5" w:rsidRPr="00665EA5" w14:paraId="60CBA091" w14:textId="77777777" w:rsidTr="00665EA5">
        <w:trPr>
          <w:trHeight w:val="21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C8133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IPVI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8556A5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Infrared percentage vegetation index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59DEF8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78D00AB1" w14:textId="77777777" w:rsidTr="00665EA5">
        <w:trPr>
          <w:trHeight w:val="21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DBB7A9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LAIFromNDVILog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21B831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Leaf Area Index from log NDVI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A41BEB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pt-BR"/>
              </w:rPr>
              <w:t>(Red, NIR)</w:t>
            </w:r>
          </w:p>
        </w:tc>
      </w:tr>
      <w:tr w:rsidR="00665EA5" w:rsidRPr="00665EA5" w14:paraId="3A1C214D" w14:textId="77777777" w:rsidTr="00665EA5">
        <w:trPr>
          <w:trHeight w:val="173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37201C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LAIFromReflLinear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D7BD18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Leaf Area Index from reflectances with linear combination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1DF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7E2347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(Red, NIR)</w:t>
            </w:r>
          </w:p>
        </w:tc>
      </w:tr>
      <w:tr w:rsidR="00665EA5" w:rsidRPr="00665EA5" w14:paraId="51AF67C1" w14:textId="77777777" w:rsidTr="00665EA5">
        <w:trPr>
          <w:trHeight w:val="21"/>
        </w:trPr>
        <w:tc>
          <w:tcPr>
            <w:tcW w:w="11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365DE3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pt-BR"/>
              </w:rPr>
              <w:t>LAIFromNDVIFormo</w:t>
            </w:r>
          </w:p>
        </w:tc>
        <w:tc>
          <w:tcPr>
            <w:tcW w:w="288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BCC248" w14:textId="77777777" w:rsidR="00665EA5" w:rsidRPr="00665EA5" w:rsidRDefault="00665EA5" w:rsidP="00665E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Leaf Area Index from Formosat 2 TOC</w:t>
            </w:r>
          </w:p>
        </w:tc>
        <w:tc>
          <w:tcPr>
            <w:tcW w:w="99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75FE74" w14:textId="77777777" w:rsidR="00665EA5" w:rsidRPr="00665EA5" w:rsidRDefault="00665EA5" w:rsidP="00665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65EA5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val="en-US" w:eastAsia="pt-BR"/>
              </w:rPr>
              <w:t>(Red, NIR)</w:t>
            </w:r>
          </w:p>
        </w:tc>
      </w:tr>
    </w:tbl>
    <w:p w14:paraId="34AF76C5" w14:textId="77777777" w:rsidR="00665EA5" w:rsidRPr="004718B3" w:rsidRDefault="00665EA5" w:rsidP="004718B3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position w:val="1"/>
          <w:sz w:val="20"/>
          <w:szCs w:val="20"/>
        </w:rPr>
      </w:pPr>
    </w:p>
    <w:p w14:paraId="652D03DC" w14:textId="694DD0EC" w:rsidR="00DA3542" w:rsidRPr="009D1DA1" w:rsidRDefault="00463BCC" w:rsidP="00463BCC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i/>
          <w:iCs/>
          <w:noProof/>
          <w:color w:val="0000CC"/>
          <w:position w:val="1"/>
          <w:sz w:val="20"/>
          <w:szCs w:val="20"/>
        </w:rPr>
      </w:pPr>
      <w:r>
        <w:rPr>
          <w:rFonts w:eastAsia="+mn-ea"/>
          <w:b/>
          <w:bCs/>
          <w:position w:val="1"/>
          <w:sz w:val="20"/>
          <w:szCs w:val="20"/>
        </w:rPr>
        <w:t xml:space="preserve">Link </w:t>
      </w:r>
      <w:r w:rsidRPr="00463BCC">
        <w:rPr>
          <w:rFonts w:eastAsia="+mn-ea"/>
          <w:b/>
          <w:bCs/>
          <w:position w:val="1"/>
          <w:sz w:val="20"/>
          <w:szCs w:val="20"/>
        </w:rPr>
        <w:sym w:font="Wingdings" w:char="F0E0"/>
      </w:r>
      <w:r>
        <w:rPr>
          <w:rFonts w:eastAsia="+mn-ea"/>
          <w:b/>
          <w:bCs/>
          <w:position w:val="1"/>
          <w:sz w:val="20"/>
          <w:szCs w:val="20"/>
        </w:rPr>
        <w:t xml:space="preserve"> </w:t>
      </w:r>
      <w:hyperlink r:id="rId6" w:anchor="x39-19600012.1" w:history="1">
        <w:r w:rsidR="00E30401" w:rsidRPr="009E2910">
          <w:rPr>
            <w:rStyle w:val="Hyperlink"/>
            <w:rFonts w:eastAsia="+mn-ea"/>
            <w:b/>
            <w:bCs/>
            <w:i/>
            <w:iCs/>
            <w:noProof/>
            <w:color w:val="0000CC"/>
            <w:position w:val="1"/>
            <w:sz w:val="20"/>
            <w:szCs w:val="20"/>
          </w:rPr>
          <w:t>https://www.orfeo-toolbox.org/SoftwareGuide/SoftwareGuidech12.html#x39-19600012.1</w:t>
        </w:r>
      </w:hyperlink>
    </w:p>
    <w:p w14:paraId="34938246" w14:textId="0CE07ABD" w:rsidR="00996897" w:rsidRDefault="00996897" w:rsidP="00BE19D2">
      <w:pPr>
        <w:pStyle w:val="NormalWeb"/>
        <w:tabs>
          <w:tab w:val="left" w:pos="4790"/>
        </w:tabs>
        <w:spacing w:before="0" w:beforeAutospacing="0" w:after="0" w:afterAutospacing="0" w:line="360" w:lineRule="auto"/>
        <w:jc w:val="center"/>
        <w:rPr>
          <w:rFonts w:eastAsia="+mn-ea"/>
          <w:noProof/>
          <w:color w:val="000000"/>
          <w:position w:val="1"/>
          <w:sz w:val="20"/>
          <w:szCs w:val="20"/>
        </w:rPr>
      </w:pPr>
      <w:r>
        <w:rPr>
          <w:rFonts w:eastAsia="+mn-ea"/>
          <w:noProof/>
          <w:color w:val="000000"/>
          <w:position w:val="1"/>
          <w:sz w:val="20"/>
          <w:szCs w:val="20"/>
        </w:rPr>
        <w:br w:type="page"/>
      </w:r>
    </w:p>
    <w:p w14:paraId="30EA052C" w14:textId="77777777" w:rsidR="00996897" w:rsidRPr="00665EA5" w:rsidRDefault="00FA1808" w:rsidP="00996897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</w:rPr>
      </w:pPr>
      <w:r w:rsidRPr="00665EA5">
        <w:rPr>
          <w:rFonts w:eastAsia="+mn-ea"/>
          <w:b/>
          <w:bCs/>
          <w:color w:val="0000FF"/>
          <w:position w:val="1"/>
        </w:rPr>
        <w:lastRenderedPageBreak/>
        <w:t xml:space="preserve">Imagens matriciais de Índices de Vegetação </w:t>
      </w:r>
      <w:r w:rsidR="009E2910" w:rsidRPr="00665EA5">
        <w:rPr>
          <w:rFonts w:eastAsia="+mn-ea"/>
          <w:b/>
          <w:bCs/>
          <w:color w:val="0000FF"/>
          <w:position w:val="1"/>
        </w:rPr>
        <w:sym w:font="Wingdings" w:char="F0E0"/>
      </w:r>
      <w:r w:rsidRPr="00665EA5">
        <w:rPr>
          <w:rFonts w:eastAsia="+mn-ea"/>
          <w:b/>
          <w:bCs/>
          <w:color w:val="0000FF"/>
          <w:position w:val="1"/>
        </w:rPr>
        <w:t xml:space="preserve"> </w:t>
      </w:r>
      <w:r w:rsidR="00996897" w:rsidRPr="00665EA5">
        <w:rPr>
          <w:rFonts w:eastAsia="+mn-ea"/>
          <w:b/>
          <w:bCs/>
          <w:color w:val="0000FF"/>
          <w:position w:val="1"/>
        </w:rPr>
        <w:t>Complemento Orfeo ToolBox (OTB / QGIS).</w:t>
      </w:r>
    </w:p>
    <w:p w14:paraId="6810F6AE" w14:textId="1CD523CE" w:rsidR="007A02C3" w:rsidRPr="00996897" w:rsidRDefault="007A02C3" w:rsidP="00996897">
      <w:pPr>
        <w:spacing w:after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692F22B3" w14:textId="4C3F7413" w:rsidR="009E2910" w:rsidRDefault="007945D4" w:rsidP="009E2910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7945D4">
        <w:rPr>
          <w:rFonts w:eastAsia="+mn-ea"/>
          <w:color w:val="000000"/>
          <w:position w:val="1"/>
          <w:sz w:val="20"/>
          <w:szCs w:val="20"/>
        </w:rPr>
        <w:drawing>
          <wp:inline distT="0" distB="0" distL="0" distR="0" wp14:anchorId="3954D77E" wp14:editId="5A067B81">
            <wp:extent cx="5400040" cy="2860675"/>
            <wp:effectExtent l="0" t="0" r="0" b="0"/>
            <wp:docPr id="2" name="Imagem 2" descr="Imagem de jogo de vídeo game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Imagem de jogo de vídeo game&#10;&#10;Descrição gerada automaticamente com confiança média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1A5CD" w14:textId="77777777" w:rsidR="009E2910" w:rsidRDefault="009E2910" w:rsidP="009E2910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007FAF77" w14:textId="75BE0C11" w:rsidR="002C3062" w:rsidRPr="00A27E37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A27E37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051"/>
    <w:multiLevelType w:val="hybridMultilevel"/>
    <w:tmpl w:val="BF7A472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017"/>
    <w:multiLevelType w:val="hybridMultilevel"/>
    <w:tmpl w:val="535A2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C3589"/>
    <w:multiLevelType w:val="hybridMultilevel"/>
    <w:tmpl w:val="3F14389C"/>
    <w:lvl w:ilvl="0" w:tplc="7BA86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2"/>
  </w:num>
  <w:num w:numId="2" w16cid:durableId="1097674709">
    <w:abstractNumId w:val="3"/>
  </w:num>
  <w:num w:numId="3" w16cid:durableId="1861311517">
    <w:abstractNumId w:val="0"/>
  </w:num>
  <w:num w:numId="4" w16cid:durableId="1016998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45A8F"/>
    <w:rsid w:val="00050401"/>
    <w:rsid w:val="00054EE2"/>
    <w:rsid w:val="000A0C6F"/>
    <w:rsid w:val="000B5BDA"/>
    <w:rsid w:val="000C402D"/>
    <w:rsid w:val="000C6B33"/>
    <w:rsid w:val="000E5D34"/>
    <w:rsid w:val="001058B9"/>
    <w:rsid w:val="00137382"/>
    <w:rsid w:val="00162F6F"/>
    <w:rsid w:val="001A317E"/>
    <w:rsid w:val="001A4AA3"/>
    <w:rsid w:val="001A5D13"/>
    <w:rsid w:val="00227A25"/>
    <w:rsid w:val="00237738"/>
    <w:rsid w:val="00252583"/>
    <w:rsid w:val="00266EB3"/>
    <w:rsid w:val="00284FB1"/>
    <w:rsid w:val="00287D0A"/>
    <w:rsid w:val="002B1FF7"/>
    <w:rsid w:val="002B5167"/>
    <w:rsid w:val="002B71BD"/>
    <w:rsid w:val="002C3062"/>
    <w:rsid w:val="002D66BC"/>
    <w:rsid w:val="00330B4D"/>
    <w:rsid w:val="00354819"/>
    <w:rsid w:val="00362657"/>
    <w:rsid w:val="003629A4"/>
    <w:rsid w:val="00381477"/>
    <w:rsid w:val="00382785"/>
    <w:rsid w:val="003829D8"/>
    <w:rsid w:val="00393A11"/>
    <w:rsid w:val="003F1941"/>
    <w:rsid w:val="003F3C7C"/>
    <w:rsid w:val="00420D83"/>
    <w:rsid w:val="004270E6"/>
    <w:rsid w:val="004349A6"/>
    <w:rsid w:val="00444458"/>
    <w:rsid w:val="00463BCC"/>
    <w:rsid w:val="004718B3"/>
    <w:rsid w:val="0049155A"/>
    <w:rsid w:val="00492BEF"/>
    <w:rsid w:val="004A5DEC"/>
    <w:rsid w:val="004C7F69"/>
    <w:rsid w:val="004F5BC1"/>
    <w:rsid w:val="004F757A"/>
    <w:rsid w:val="005011BF"/>
    <w:rsid w:val="00526A6B"/>
    <w:rsid w:val="00533DAF"/>
    <w:rsid w:val="005364C6"/>
    <w:rsid w:val="005368EE"/>
    <w:rsid w:val="00541B88"/>
    <w:rsid w:val="00543780"/>
    <w:rsid w:val="0054760D"/>
    <w:rsid w:val="00571E34"/>
    <w:rsid w:val="005731A0"/>
    <w:rsid w:val="00576B30"/>
    <w:rsid w:val="00582F32"/>
    <w:rsid w:val="005A0E02"/>
    <w:rsid w:val="005B203D"/>
    <w:rsid w:val="005B787B"/>
    <w:rsid w:val="005B7B85"/>
    <w:rsid w:val="005D6478"/>
    <w:rsid w:val="005E09DA"/>
    <w:rsid w:val="005E480F"/>
    <w:rsid w:val="00607D33"/>
    <w:rsid w:val="00610236"/>
    <w:rsid w:val="0061035E"/>
    <w:rsid w:val="00636686"/>
    <w:rsid w:val="00641465"/>
    <w:rsid w:val="00645263"/>
    <w:rsid w:val="00665EA5"/>
    <w:rsid w:val="00683F93"/>
    <w:rsid w:val="006A045A"/>
    <w:rsid w:val="006A1C42"/>
    <w:rsid w:val="0071204B"/>
    <w:rsid w:val="007404FF"/>
    <w:rsid w:val="00791B88"/>
    <w:rsid w:val="00792CE2"/>
    <w:rsid w:val="007945D4"/>
    <w:rsid w:val="007A02C3"/>
    <w:rsid w:val="007A1F90"/>
    <w:rsid w:val="007B6643"/>
    <w:rsid w:val="007E2B07"/>
    <w:rsid w:val="0080112E"/>
    <w:rsid w:val="00810970"/>
    <w:rsid w:val="008112DA"/>
    <w:rsid w:val="00813A6F"/>
    <w:rsid w:val="00814164"/>
    <w:rsid w:val="00824E94"/>
    <w:rsid w:val="008274B4"/>
    <w:rsid w:val="00843187"/>
    <w:rsid w:val="00852EE8"/>
    <w:rsid w:val="008640F2"/>
    <w:rsid w:val="00874FD6"/>
    <w:rsid w:val="008B0AE1"/>
    <w:rsid w:val="008B0CA2"/>
    <w:rsid w:val="008C3226"/>
    <w:rsid w:val="008C54A2"/>
    <w:rsid w:val="008C5B98"/>
    <w:rsid w:val="008D7F6E"/>
    <w:rsid w:val="008E4D95"/>
    <w:rsid w:val="008F6AC6"/>
    <w:rsid w:val="00954C16"/>
    <w:rsid w:val="0096506D"/>
    <w:rsid w:val="00987E22"/>
    <w:rsid w:val="00996897"/>
    <w:rsid w:val="009C099D"/>
    <w:rsid w:val="009C09B9"/>
    <w:rsid w:val="009C422A"/>
    <w:rsid w:val="009D1DA1"/>
    <w:rsid w:val="009D7578"/>
    <w:rsid w:val="009D7D72"/>
    <w:rsid w:val="009E11FF"/>
    <w:rsid w:val="009E1675"/>
    <w:rsid w:val="009E2910"/>
    <w:rsid w:val="00A10543"/>
    <w:rsid w:val="00A21102"/>
    <w:rsid w:val="00A27E37"/>
    <w:rsid w:val="00A351EC"/>
    <w:rsid w:val="00A45AFA"/>
    <w:rsid w:val="00A56284"/>
    <w:rsid w:val="00A61A5A"/>
    <w:rsid w:val="00A71B60"/>
    <w:rsid w:val="00A778C2"/>
    <w:rsid w:val="00A8604A"/>
    <w:rsid w:val="00A876B1"/>
    <w:rsid w:val="00A903B9"/>
    <w:rsid w:val="00AE0FFA"/>
    <w:rsid w:val="00AE3DAA"/>
    <w:rsid w:val="00B12A0E"/>
    <w:rsid w:val="00B13783"/>
    <w:rsid w:val="00B36486"/>
    <w:rsid w:val="00B472AC"/>
    <w:rsid w:val="00B61FE5"/>
    <w:rsid w:val="00B71A8D"/>
    <w:rsid w:val="00B9362E"/>
    <w:rsid w:val="00BB7571"/>
    <w:rsid w:val="00BC0067"/>
    <w:rsid w:val="00BC0A20"/>
    <w:rsid w:val="00BC28BA"/>
    <w:rsid w:val="00BE19D2"/>
    <w:rsid w:val="00BE2262"/>
    <w:rsid w:val="00BF17FD"/>
    <w:rsid w:val="00C0067C"/>
    <w:rsid w:val="00C22809"/>
    <w:rsid w:val="00C36ED7"/>
    <w:rsid w:val="00C538DB"/>
    <w:rsid w:val="00C60CC9"/>
    <w:rsid w:val="00CA3FD1"/>
    <w:rsid w:val="00CB754E"/>
    <w:rsid w:val="00CD0C12"/>
    <w:rsid w:val="00CD40B8"/>
    <w:rsid w:val="00CE643A"/>
    <w:rsid w:val="00CF078C"/>
    <w:rsid w:val="00CF212E"/>
    <w:rsid w:val="00CF5C70"/>
    <w:rsid w:val="00D0372D"/>
    <w:rsid w:val="00D105DF"/>
    <w:rsid w:val="00D243D6"/>
    <w:rsid w:val="00D44428"/>
    <w:rsid w:val="00D6602B"/>
    <w:rsid w:val="00D66AD6"/>
    <w:rsid w:val="00DA221B"/>
    <w:rsid w:val="00DA3542"/>
    <w:rsid w:val="00DB2A3A"/>
    <w:rsid w:val="00DB43C5"/>
    <w:rsid w:val="00DB56FF"/>
    <w:rsid w:val="00DC2DD2"/>
    <w:rsid w:val="00DC7613"/>
    <w:rsid w:val="00DD50C3"/>
    <w:rsid w:val="00DD704F"/>
    <w:rsid w:val="00DE4DE2"/>
    <w:rsid w:val="00DF1D15"/>
    <w:rsid w:val="00E25775"/>
    <w:rsid w:val="00E30401"/>
    <w:rsid w:val="00E3074B"/>
    <w:rsid w:val="00E43A59"/>
    <w:rsid w:val="00E97F99"/>
    <w:rsid w:val="00EA004C"/>
    <w:rsid w:val="00EA6DC9"/>
    <w:rsid w:val="00ED0DD7"/>
    <w:rsid w:val="00F21553"/>
    <w:rsid w:val="00F2670E"/>
    <w:rsid w:val="00F371C0"/>
    <w:rsid w:val="00F5115F"/>
    <w:rsid w:val="00F721DB"/>
    <w:rsid w:val="00F817AC"/>
    <w:rsid w:val="00FA1808"/>
    <w:rsid w:val="00FA74AD"/>
    <w:rsid w:val="00FB1CBD"/>
    <w:rsid w:val="00FC357B"/>
    <w:rsid w:val="00FD4C3E"/>
    <w:rsid w:val="00FE600C"/>
    <w:rsid w:val="00FF3C15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351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35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feo-toolbox.org/SoftwareGuide/SoftwareGuidech12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199</cp:revision>
  <cp:lastPrinted>2023-02-13T19:46:00Z</cp:lastPrinted>
  <dcterms:created xsi:type="dcterms:W3CDTF">2023-01-31T02:51:00Z</dcterms:created>
  <dcterms:modified xsi:type="dcterms:W3CDTF">2023-02-14T14:36:00Z</dcterms:modified>
</cp:coreProperties>
</file>