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5D81D" w14:textId="6EAAE878" w:rsidR="001518B9" w:rsidRPr="00A51337" w:rsidRDefault="00B55884" w:rsidP="00A51337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A51337">
        <w:rPr>
          <w:rFonts w:ascii="Times New Roman" w:hAnsi="Times New Roman" w:cs="Times New Roman"/>
          <w:b/>
          <w:bCs/>
          <w:sz w:val="24"/>
          <w:szCs w:val="24"/>
        </w:rPr>
        <w:t xml:space="preserve">RECLASSIFICAÇÃO DA IMAGEM MATRICIAL DE </w:t>
      </w:r>
      <w:r w:rsidR="00211A95">
        <w:rPr>
          <w:rFonts w:ascii="Times New Roman" w:hAnsi="Times New Roman" w:cs="Times New Roman"/>
          <w:b/>
          <w:bCs/>
          <w:sz w:val="24"/>
          <w:szCs w:val="24"/>
        </w:rPr>
        <w:t>PROXIMIDADE DE ESTRADAS</w:t>
      </w:r>
    </w:p>
    <w:p w14:paraId="564614AA" w14:textId="77777777" w:rsidR="001518B9" w:rsidRPr="00A51337" w:rsidRDefault="001518B9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6AAEB8" w14:textId="49EFD074" w:rsidR="005F44C3" w:rsidRPr="00A51337" w:rsidRDefault="005F44C3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37">
        <w:rPr>
          <w:rFonts w:ascii="Times New Roman" w:hAnsi="Times New Roman" w:cs="Times New Roman"/>
          <w:sz w:val="24"/>
          <w:szCs w:val="24"/>
        </w:rPr>
        <w:t xml:space="preserve">Tabela 1. Classificação </w:t>
      </w:r>
      <w:r w:rsidR="00ED249F">
        <w:rPr>
          <w:rFonts w:ascii="Times New Roman" w:hAnsi="Times New Roman" w:cs="Times New Roman"/>
          <w:sz w:val="24"/>
          <w:szCs w:val="24"/>
        </w:rPr>
        <w:t xml:space="preserve">da </w:t>
      </w:r>
      <w:r w:rsidR="00211A95">
        <w:rPr>
          <w:rFonts w:ascii="Times New Roman" w:hAnsi="Times New Roman" w:cs="Times New Roman"/>
          <w:sz w:val="24"/>
          <w:szCs w:val="24"/>
        </w:rPr>
        <w:t>proximidade de estrada</w:t>
      </w:r>
      <w:r w:rsidR="004B41BE">
        <w:rPr>
          <w:rFonts w:ascii="Times New Roman" w:hAnsi="Times New Roman" w:cs="Times New Roman"/>
          <w:sz w:val="24"/>
          <w:szCs w:val="24"/>
        </w:rPr>
        <w:t xml:space="preserve"> </w:t>
      </w:r>
      <w:r w:rsidRPr="00A51337">
        <w:rPr>
          <w:rFonts w:ascii="Times New Roman" w:hAnsi="Times New Roman" w:cs="Times New Roman"/>
          <w:sz w:val="24"/>
          <w:szCs w:val="24"/>
        </w:rPr>
        <w:t>e o seu peso atribuído para o Risco de Incêndios Florestais no estado do Espírito Santo</w:t>
      </w:r>
    </w:p>
    <w:p w14:paraId="375686B1" w14:textId="0D7A0E4B" w:rsidR="005F44C3" w:rsidRPr="00A51337" w:rsidRDefault="005F44C3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5000" w:type="pct"/>
        <w:jc w:val="center"/>
        <w:tblLook w:val="01E0" w:firstRow="1" w:lastRow="1" w:firstColumn="1" w:lastColumn="1" w:noHBand="0" w:noVBand="0"/>
      </w:tblPr>
      <w:tblGrid>
        <w:gridCol w:w="3481"/>
        <w:gridCol w:w="3026"/>
        <w:gridCol w:w="1997"/>
      </w:tblGrid>
      <w:tr w:rsidR="00ED249F" w:rsidRPr="005F44C3" w14:paraId="067F47AC" w14:textId="77777777" w:rsidTr="0083462E">
        <w:trPr>
          <w:trHeight w:val="254"/>
          <w:jc w:val="center"/>
        </w:trPr>
        <w:tc>
          <w:tcPr>
            <w:tcW w:w="2047" w:type="pct"/>
            <w:tcBorders>
              <w:top w:val="single" w:sz="4" w:space="0" w:color="000000"/>
            </w:tcBorders>
            <w:shd w:val="clear" w:color="auto" w:fill="FFFF00"/>
          </w:tcPr>
          <w:p w14:paraId="6BF2870D" w14:textId="599E1069" w:rsidR="00ED249F" w:rsidRDefault="007E3B97" w:rsidP="00A51337">
            <w:pPr>
              <w:spacing w:line="360" w:lineRule="auto"/>
              <w:ind w:left="154" w:right="15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Proximidade de Estrada</w:t>
            </w:r>
          </w:p>
          <w:p w14:paraId="400E9D85" w14:textId="799267DE" w:rsidR="00ED249F" w:rsidRPr="005F44C3" w:rsidRDefault="00ED249F" w:rsidP="00A51337">
            <w:pPr>
              <w:spacing w:line="360" w:lineRule="auto"/>
              <w:ind w:left="154" w:right="15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(</w:t>
            </w:r>
            <w:r w:rsidR="00B40C9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m</w:t>
            </w: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)</w:t>
            </w:r>
          </w:p>
        </w:tc>
        <w:tc>
          <w:tcPr>
            <w:tcW w:w="1779" w:type="pct"/>
            <w:tcBorders>
              <w:top w:val="single" w:sz="4" w:space="0" w:color="000000"/>
            </w:tcBorders>
            <w:shd w:val="clear" w:color="auto" w:fill="FFFF00"/>
          </w:tcPr>
          <w:p w14:paraId="0BBDD37B" w14:textId="774196B8" w:rsidR="00ED249F" w:rsidRPr="005F44C3" w:rsidRDefault="00ED249F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Risco</w:t>
            </w:r>
          </w:p>
        </w:tc>
        <w:tc>
          <w:tcPr>
            <w:tcW w:w="1174" w:type="pct"/>
            <w:tcBorders>
              <w:top w:val="single" w:sz="4" w:space="0" w:color="000000"/>
            </w:tcBorders>
            <w:shd w:val="clear" w:color="auto" w:fill="FFFF00"/>
          </w:tcPr>
          <w:p w14:paraId="0C66D933" w14:textId="77777777" w:rsidR="00ED249F" w:rsidRPr="005F44C3" w:rsidRDefault="00ED249F" w:rsidP="00A51337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Pesos</w:t>
            </w:r>
          </w:p>
        </w:tc>
      </w:tr>
      <w:tr w:rsidR="00ED249F" w:rsidRPr="005F44C3" w14:paraId="7B0CE263" w14:textId="77777777" w:rsidTr="0083462E">
        <w:trPr>
          <w:trHeight w:val="254"/>
          <w:jc w:val="center"/>
        </w:trPr>
        <w:tc>
          <w:tcPr>
            <w:tcW w:w="2047" w:type="pct"/>
            <w:shd w:val="clear" w:color="auto" w:fill="99FFCC"/>
          </w:tcPr>
          <w:p w14:paraId="5BED3CCB" w14:textId="5FCAE532" w:rsidR="00ED249F" w:rsidRPr="005F44C3" w:rsidRDefault="00ED249F" w:rsidP="00ED249F">
            <w:pPr>
              <w:spacing w:line="360" w:lineRule="auto"/>
              <w:ind w:left="154" w:right="147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&lt; </w:t>
            </w:r>
            <w:r w:rsidR="004D42C4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100</w:t>
            </w:r>
          </w:p>
        </w:tc>
        <w:tc>
          <w:tcPr>
            <w:tcW w:w="1779" w:type="pct"/>
            <w:shd w:val="clear" w:color="auto" w:fill="99FFCC"/>
          </w:tcPr>
          <w:p w14:paraId="37421123" w14:textId="0CEC4EAC" w:rsidR="00ED249F" w:rsidRPr="005F44C3" w:rsidRDefault="004D42C4" w:rsidP="00A51337">
            <w:pPr>
              <w:spacing w:line="360" w:lineRule="auto"/>
              <w:ind w:left="154" w:right="148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Extremo</w:t>
            </w:r>
          </w:p>
        </w:tc>
        <w:tc>
          <w:tcPr>
            <w:tcW w:w="1174" w:type="pct"/>
            <w:shd w:val="clear" w:color="auto" w:fill="99FFCC"/>
          </w:tcPr>
          <w:p w14:paraId="7C9839F0" w14:textId="1B04A66A" w:rsidR="00ED249F" w:rsidRPr="005F44C3" w:rsidRDefault="004D42C4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5</w:t>
            </w:r>
          </w:p>
        </w:tc>
      </w:tr>
      <w:tr w:rsidR="00ED249F" w:rsidRPr="005F44C3" w14:paraId="74BA6B86" w14:textId="77777777" w:rsidTr="0083462E">
        <w:trPr>
          <w:trHeight w:val="253"/>
          <w:jc w:val="center"/>
        </w:trPr>
        <w:tc>
          <w:tcPr>
            <w:tcW w:w="2047" w:type="pct"/>
            <w:shd w:val="clear" w:color="auto" w:fill="FFFFCC"/>
          </w:tcPr>
          <w:p w14:paraId="3855D7E4" w14:textId="061B1E9D" w:rsidR="00ED249F" w:rsidRPr="005F44C3" w:rsidRDefault="004D42C4" w:rsidP="00ED249F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100</w:t>
            </w:r>
            <w:r w:rsidR="007E1992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,1</w:t>
            </w:r>
            <w:r w:rsidR="00ED249F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 -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200</w:t>
            </w:r>
          </w:p>
        </w:tc>
        <w:tc>
          <w:tcPr>
            <w:tcW w:w="1779" w:type="pct"/>
            <w:shd w:val="clear" w:color="auto" w:fill="FFFFCC"/>
          </w:tcPr>
          <w:p w14:paraId="50481D45" w14:textId="54C34D82" w:rsidR="00ED249F" w:rsidRPr="005F44C3" w:rsidRDefault="004D42C4" w:rsidP="00A51337">
            <w:pPr>
              <w:spacing w:line="360" w:lineRule="auto"/>
              <w:ind w:left="154" w:right="148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Muito alto</w:t>
            </w:r>
          </w:p>
        </w:tc>
        <w:tc>
          <w:tcPr>
            <w:tcW w:w="1174" w:type="pct"/>
            <w:shd w:val="clear" w:color="auto" w:fill="FFFFCC"/>
          </w:tcPr>
          <w:p w14:paraId="7997B8EE" w14:textId="47F9B735" w:rsidR="00ED249F" w:rsidRPr="005F44C3" w:rsidRDefault="004D42C4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4</w:t>
            </w:r>
          </w:p>
        </w:tc>
      </w:tr>
      <w:tr w:rsidR="00ED249F" w:rsidRPr="005F44C3" w14:paraId="3A614029" w14:textId="77777777" w:rsidTr="0083462E">
        <w:trPr>
          <w:trHeight w:val="251"/>
          <w:jc w:val="center"/>
        </w:trPr>
        <w:tc>
          <w:tcPr>
            <w:tcW w:w="2047" w:type="pct"/>
            <w:shd w:val="clear" w:color="auto" w:fill="99FFCC"/>
          </w:tcPr>
          <w:p w14:paraId="2EBBEA5E" w14:textId="0A47B3E9" w:rsidR="00ED249F" w:rsidRPr="007343E1" w:rsidRDefault="004D42C4" w:rsidP="00ED249F">
            <w:pPr>
              <w:spacing w:line="360" w:lineRule="auto"/>
              <w:ind w:lef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7E1992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ED249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79" w:type="pct"/>
            <w:shd w:val="clear" w:color="auto" w:fill="99FFCC"/>
          </w:tcPr>
          <w:p w14:paraId="7A1AE732" w14:textId="5648533E" w:rsidR="00ED249F" w:rsidRPr="005F44C3" w:rsidRDefault="00ED249F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Alto</w:t>
            </w:r>
          </w:p>
        </w:tc>
        <w:tc>
          <w:tcPr>
            <w:tcW w:w="1174" w:type="pct"/>
            <w:shd w:val="clear" w:color="auto" w:fill="99FFCC"/>
          </w:tcPr>
          <w:p w14:paraId="75245B34" w14:textId="5CC2943F" w:rsidR="00ED249F" w:rsidRPr="005F44C3" w:rsidRDefault="00ED249F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3</w:t>
            </w:r>
          </w:p>
        </w:tc>
      </w:tr>
      <w:tr w:rsidR="00ED249F" w:rsidRPr="005F44C3" w14:paraId="436DECDE" w14:textId="77777777" w:rsidTr="001A384D">
        <w:trPr>
          <w:trHeight w:val="253"/>
          <w:jc w:val="center"/>
        </w:trPr>
        <w:tc>
          <w:tcPr>
            <w:tcW w:w="2047" w:type="pct"/>
            <w:shd w:val="clear" w:color="auto" w:fill="FFFFCC"/>
          </w:tcPr>
          <w:p w14:paraId="3FE737C4" w14:textId="1E49A526" w:rsidR="00ED249F" w:rsidRPr="005F44C3" w:rsidRDefault="004D42C4" w:rsidP="00ED249F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300</w:t>
            </w:r>
            <w:r w:rsidR="007E1992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,1</w:t>
            </w:r>
            <w:r w:rsidR="00ED249F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 -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400</w:t>
            </w:r>
          </w:p>
        </w:tc>
        <w:tc>
          <w:tcPr>
            <w:tcW w:w="1779" w:type="pct"/>
            <w:shd w:val="clear" w:color="auto" w:fill="FFFFCC"/>
          </w:tcPr>
          <w:p w14:paraId="24532FFF" w14:textId="74C49B04" w:rsidR="00ED249F" w:rsidRPr="005F44C3" w:rsidRDefault="004D42C4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Moderado</w:t>
            </w:r>
          </w:p>
        </w:tc>
        <w:tc>
          <w:tcPr>
            <w:tcW w:w="1174" w:type="pct"/>
            <w:shd w:val="clear" w:color="auto" w:fill="FFFFCC"/>
          </w:tcPr>
          <w:p w14:paraId="266522A7" w14:textId="72335E22" w:rsidR="00ED249F" w:rsidRPr="005F44C3" w:rsidRDefault="004D42C4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2</w:t>
            </w:r>
          </w:p>
        </w:tc>
      </w:tr>
      <w:tr w:rsidR="00ED249F" w:rsidRPr="005F44C3" w14:paraId="43852E21" w14:textId="77777777" w:rsidTr="001A384D">
        <w:trPr>
          <w:trHeight w:val="251"/>
          <w:jc w:val="center"/>
        </w:trPr>
        <w:tc>
          <w:tcPr>
            <w:tcW w:w="2047" w:type="pct"/>
            <w:tcBorders>
              <w:bottom w:val="single" w:sz="4" w:space="0" w:color="auto"/>
            </w:tcBorders>
            <w:shd w:val="clear" w:color="auto" w:fill="99FFCC"/>
          </w:tcPr>
          <w:p w14:paraId="6B24CAC0" w14:textId="6DF1D39E" w:rsidR="00ED249F" w:rsidRPr="00ED249F" w:rsidRDefault="00ED249F" w:rsidP="00ED249F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&gt; </w:t>
            </w:r>
            <w:r w:rsidR="004D42C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7E1992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779" w:type="pct"/>
            <w:tcBorders>
              <w:bottom w:val="single" w:sz="4" w:space="0" w:color="auto"/>
            </w:tcBorders>
            <w:shd w:val="clear" w:color="auto" w:fill="99FFCC"/>
          </w:tcPr>
          <w:p w14:paraId="7D831A3D" w14:textId="7E855C67" w:rsidR="00ED249F" w:rsidRPr="005F44C3" w:rsidRDefault="004D42C4" w:rsidP="000F3104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Baixo</w:t>
            </w: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99FFCC"/>
          </w:tcPr>
          <w:p w14:paraId="299284FB" w14:textId="5A0AF33B" w:rsidR="00ED249F" w:rsidRPr="005F44C3" w:rsidRDefault="004D42C4" w:rsidP="000F3104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</w:t>
            </w:r>
          </w:p>
        </w:tc>
      </w:tr>
    </w:tbl>
    <w:p w14:paraId="50A1FAE2" w14:textId="56C750DA" w:rsidR="005332AA" w:rsidRDefault="005332AA" w:rsidP="00A513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7759F73" w14:textId="40E666F6" w:rsidR="004B41BE" w:rsidRDefault="004B41BE" w:rsidP="00A513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41BE">
        <w:rPr>
          <w:rFonts w:ascii="Times New Roman" w:hAnsi="Times New Roman" w:cs="Times New Roman"/>
          <w:sz w:val="24"/>
          <w:szCs w:val="24"/>
        </w:rPr>
        <w:t xml:space="preserve">Fonte: </w:t>
      </w:r>
      <w:r w:rsidR="007E1992">
        <w:rPr>
          <w:rFonts w:ascii="Times New Roman" w:hAnsi="Times New Roman" w:cs="Times New Roman"/>
          <w:sz w:val="24"/>
          <w:szCs w:val="24"/>
        </w:rPr>
        <w:t>Chuvieco</w:t>
      </w:r>
      <w:r w:rsidR="004424E3">
        <w:rPr>
          <w:rFonts w:ascii="Times New Roman" w:hAnsi="Times New Roman" w:cs="Times New Roman"/>
          <w:sz w:val="24"/>
          <w:szCs w:val="24"/>
        </w:rPr>
        <w:t xml:space="preserve"> </w:t>
      </w:r>
      <w:r w:rsidR="00F9580D">
        <w:rPr>
          <w:rFonts w:ascii="Times New Roman" w:hAnsi="Times New Roman" w:cs="Times New Roman"/>
          <w:sz w:val="24"/>
          <w:szCs w:val="24"/>
        </w:rPr>
        <w:t>(</w:t>
      </w:r>
      <w:r w:rsidR="004424E3">
        <w:rPr>
          <w:rFonts w:ascii="Times New Roman" w:hAnsi="Times New Roman" w:cs="Times New Roman"/>
          <w:sz w:val="24"/>
          <w:szCs w:val="24"/>
        </w:rPr>
        <w:t>19</w:t>
      </w:r>
      <w:r w:rsidR="009940FE">
        <w:rPr>
          <w:rFonts w:ascii="Times New Roman" w:hAnsi="Times New Roman" w:cs="Times New Roman"/>
          <w:sz w:val="24"/>
          <w:szCs w:val="24"/>
        </w:rPr>
        <w:t>8</w:t>
      </w:r>
      <w:r w:rsidR="007E1992">
        <w:rPr>
          <w:rFonts w:ascii="Times New Roman" w:hAnsi="Times New Roman" w:cs="Times New Roman"/>
          <w:sz w:val="24"/>
          <w:szCs w:val="24"/>
        </w:rPr>
        <w:t>9</w:t>
      </w:r>
      <w:r w:rsidR="004424E3">
        <w:rPr>
          <w:rFonts w:ascii="Times New Roman" w:hAnsi="Times New Roman" w:cs="Times New Roman"/>
          <w:sz w:val="24"/>
          <w:szCs w:val="24"/>
        </w:rPr>
        <w:t>)</w:t>
      </w:r>
      <w:r w:rsidRPr="004B41BE">
        <w:rPr>
          <w:rFonts w:ascii="Times New Roman" w:hAnsi="Times New Roman" w:cs="Times New Roman"/>
          <w:sz w:val="24"/>
          <w:szCs w:val="24"/>
        </w:rPr>
        <w:t>, adaptado</w:t>
      </w:r>
      <w:r w:rsidR="007E1992">
        <w:rPr>
          <w:rFonts w:ascii="Times New Roman" w:hAnsi="Times New Roman" w:cs="Times New Roman"/>
          <w:sz w:val="24"/>
          <w:szCs w:val="24"/>
        </w:rPr>
        <w:t xml:space="preserve"> pelo autor do vídeo</w:t>
      </w:r>
      <w:r w:rsidRPr="004B41BE">
        <w:rPr>
          <w:rFonts w:ascii="Times New Roman" w:hAnsi="Times New Roman" w:cs="Times New Roman"/>
          <w:sz w:val="24"/>
          <w:szCs w:val="24"/>
        </w:rPr>
        <w:t>.</w:t>
      </w:r>
    </w:p>
    <w:p w14:paraId="685F9714" w14:textId="77777777" w:rsidR="004B41BE" w:rsidRDefault="004B41BE" w:rsidP="00A513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8F744DF" w14:textId="759A772B" w:rsidR="00BF723A" w:rsidRPr="00A51337" w:rsidRDefault="00000738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37">
        <w:rPr>
          <w:rFonts w:ascii="Times New Roman" w:hAnsi="Times New Roman" w:cs="Times New Roman"/>
          <w:b/>
          <w:bCs/>
          <w:sz w:val="24"/>
          <w:szCs w:val="24"/>
        </w:rPr>
        <w:t xml:space="preserve">OBS </w:t>
      </w:r>
      <w:r w:rsidRPr="00A51337">
        <w:rPr>
          <w:rFonts w:ascii="Times New Roman" w:hAnsi="Times New Roman" w:cs="Times New Roman"/>
          <w:b/>
          <w:bCs/>
          <w:sz w:val="24"/>
          <w:szCs w:val="24"/>
        </w:rPr>
        <w:sym w:font="Wingdings" w:char="F0E0"/>
      </w:r>
      <w:r w:rsidRPr="00A51337">
        <w:rPr>
          <w:rFonts w:ascii="Times New Roman" w:hAnsi="Times New Roman" w:cs="Times New Roman"/>
          <w:sz w:val="24"/>
          <w:szCs w:val="24"/>
        </w:rPr>
        <w:t xml:space="preserve"> </w:t>
      </w:r>
      <w:r w:rsidR="00BF723A" w:rsidRPr="00A51337">
        <w:rPr>
          <w:rFonts w:ascii="Times New Roman" w:hAnsi="Times New Roman" w:cs="Times New Roman"/>
          <w:sz w:val="24"/>
          <w:szCs w:val="24"/>
        </w:rPr>
        <w:t xml:space="preserve">Dados a serem copiados e inseridos na </w:t>
      </w:r>
      <w:r w:rsidR="00BF723A" w:rsidRPr="001107CA">
        <w:rPr>
          <w:rFonts w:ascii="Times New Roman" w:hAnsi="Times New Roman" w:cs="Times New Roman"/>
          <w:b/>
          <w:bCs/>
          <w:sz w:val="24"/>
          <w:szCs w:val="24"/>
        </w:rPr>
        <w:t>linha 06</w:t>
      </w:r>
      <w:r w:rsidR="00BF723A" w:rsidRPr="00A51337">
        <w:rPr>
          <w:rFonts w:ascii="Times New Roman" w:hAnsi="Times New Roman" w:cs="Times New Roman"/>
          <w:sz w:val="24"/>
          <w:szCs w:val="24"/>
        </w:rPr>
        <w:t xml:space="preserve"> para facilitar a entrada de informações:</w:t>
      </w:r>
    </w:p>
    <w:p w14:paraId="699ED5C1" w14:textId="77777777" w:rsidR="007D1505" w:rsidRPr="00A51337" w:rsidRDefault="007D1505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44E2887" w14:textId="5D6D15AC" w:rsidR="007C34B3" w:rsidRPr="00A51337" w:rsidRDefault="007E1992" w:rsidP="007C34B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100</w:t>
      </w:r>
      <w:r w:rsidR="007C34B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7872DE">
        <w:rPr>
          <w:rFonts w:ascii="Times New Roman" w:hAnsi="Times New Roman" w:cs="Times New Roman"/>
          <w:b/>
          <w:bCs/>
          <w:sz w:val="24"/>
          <w:szCs w:val="24"/>
        </w:rPr>
        <w:t>200</w:t>
      </w:r>
      <w:r w:rsidR="007C34B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7872DE">
        <w:rPr>
          <w:rFonts w:ascii="Times New Roman" w:hAnsi="Times New Roman" w:cs="Times New Roman"/>
          <w:b/>
          <w:bCs/>
          <w:sz w:val="24"/>
          <w:szCs w:val="24"/>
        </w:rPr>
        <w:t>300</w:t>
      </w:r>
      <w:r w:rsidR="007C34B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7872DE">
        <w:rPr>
          <w:rFonts w:ascii="Times New Roman" w:hAnsi="Times New Roman" w:cs="Times New Roman"/>
          <w:b/>
          <w:bCs/>
          <w:sz w:val="24"/>
          <w:szCs w:val="24"/>
        </w:rPr>
        <w:t>400</w:t>
      </w:r>
      <w:r w:rsidR="007C34B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7872DE">
        <w:rPr>
          <w:rFonts w:ascii="Times New Roman" w:hAnsi="Times New Roman" w:cs="Times New Roman"/>
          <w:b/>
          <w:bCs/>
          <w:sz w:val="24"/>
          <w:szCs w:val="24"/>
        </w:rPr>
        <w:t>9999</w:t>
      </w:r>
      <w:r w:rsidR="007C34B3">
        <w:rPr>
          <w:rFonts w:ascii="Times New Roman" w:hAnsi="Times New Roman" w:cs="Times New Roman"/>
          <w:b/>
          <w:bCs/>
          <w:sz w:val="24"/>
          <w:szCs w:val="24"/>
        </w:rPr>
        <w:t xml:space="preserve"> (ou </w:t>
      </w:r>
      <w:r w:rsidR="007872DE">
        <w:rPr>
          <w:rFonts w:ascii="Times New Roman" w:hAnsi="Times New Roman" w:cs="Times New Roman"/>
          <w:b/>
          <w:bCs/>
          <w:sz w:val="24"/>
          <w:szCs w:val="24"/>
        </w:rPr>
        <w:t>5002</w:t>
      </w:r>
      <w:r w:rsidR="007C34B3">
        <w:rPr>
          <w:rFonts w:ascii="Times New Roman" w:hAnsi="Times New Roman" w:cs="Times New Roman"/>
          <w:b/>
          <w:bCs/>
          <w:sz w:val="24"/>
          <w:szCs w:val="24"/>
        </w:rPr>
        <w:t xml:space="preserve">)   </w:t>
      </w:r>
      <w:r w:rsidR="007872D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C34B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7872D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C34B3">
        <w:rPr>
          <w:rFonts w:ascii="Times New Roman" w:hAnsi="Times New Roman" w:cs="Times New Roman"/>
          <w:b/>
          <w:bCs/>
          <w:sz w:val="24"/>
          <w:szCs w:val="24"/>
        </w:rPr>
        <w:t xml:space="preserve">   3   </w:t>
      </w:r>
      <w:r w:rsidR="007872D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C34B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7872DE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59B8B55F" w14:textId="77777777" w:rsidR="00ED249F" w:rsidRDefault="00ED249F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C34F78A" w14:textId="65506ED4" w:rsidR="002F2DA9" w:rsidRPr="00A51337" w:rsidRDefault="002F2DA9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51337">
        <w:rPr>
          <w:rFonts w:ascii="Times New Roman" w:hAnsi="Times New Roman" w:cs="Times New Roman"/>
          <w:b/>
          <w:bCs/>
          <w:sz w:val="24"/>
          <w:szCs w:val="24"/>
        </w:rPr>
        <w:t>Referências Bibliográficas</w:t>
      </w:r>
    </w:p>
    <w:p w14:paraId="4C2A06EE" w14:textId="77777777" w:rsidR="007D1505" w:rsidRPr="00A51337" w:rsidRDefault="007D1505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CB5DE5" w14:textId="75A4FA9D" w:rsidR="00F9580D" w:rsidRPr="009940FE" w:rsidRDefault="00200FBF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FBF">
        <w:rPr>
          <w:rFonts w:ascii="Times New Roman" w:hAnsi="Times New Roman" w:cs="Times New Roman"/>
          <w:sz w:val="24"/>
          <w:szCs w:val="24"/>
        </w:rPr>
        <w:t>CHUVIECO, Emilio; CONGALTON, Russell 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0FBF">
        <w:rPr>
          <w:rFonts w:ascii="Times New Roman" w:hAnsi="Times New Roman" w:cs="Times New Roman"/>
          <w:sz w:val="24"/>
          <w:szCs w:val="24"/>
        </w:rPr>
        <w:t>Application of remote sensing and geographic information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0FBF">
        <w:rPr>
          <w:rFonts w:ascii="Times New Roman" w:hAnsi="Times New Roman" w:cs="Times New Roman"/>
          <w:sz w:val="24"/>
          <w:szCs w:val="24"/>
        </w:rPr>
        <w:t>systems to forest fire hazard mapping. Remote sensing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0FBF">
        <w:rPr>
          <w:rFonts w:ascii="Times New Roman" w:hAnsi="Times New Roman" w:cs="Times New Roman"/>
          <w:sz w:val="24"/>
          <w:szCs w:val="24"/>
        </w:rPr>
        <w:t>Environment, v. 29, n. 2, p. 147-159, 1989.</w:t>
      </w:r>
      <w:r w:rsidR="00354334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354334" w:rsidRPr="00354334">
          <w:rPr>
            <w:rStyle w:val="Hyperlink"/>
            <w:rFonts w:ascii="Times New Roman" w:hAnsi="Times New Roman" w:cs="Times New Roman"/>
            <w:b/>
            <w:bCs/>
            <w:color w:val="0000CC"/>
            <w:sz w:val="24"/>
            <w:szCs w:val="24"/>
          </w:rPr>
          <w:t>https://doi.org/10.1016/0034-4257(89)90023-0</w:t>
        </w:r>
      </w:hyperlink>
      <w:r w:rsidR="0035433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9580D" w:rsidRPr="009940FE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A3566"/>
    <w:multiLevelType w:val="hybridMultilevel"/>
    <w:tmpl w:val="C458DB62"/>
    <w:lvl w:ilvl="0" w:tplc="F7F885AE">
      <w:start w:val="1"/>
      <w:numFmt w:val="bullet"/>
      <w:lvlText w:val=""/>
      <w:lvlJc w:val="left"/>
      <w:pPr>
        <w:ind w:left="514" w:hanging="360"/>
      </w:pPr>
      <w:rPr>
        <w:rFonts w:ascii="Wingdings" w:eastAsiaTheme="minorHAns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23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5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7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9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1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3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5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74" w:hanging="360"/>
      </w:pPr>
      <w:rPr>
        <w:rFonts w:ascii="Wingdings" w:hAnsi="Wingdings" w:hint="default"/>
      </w:rPr>
    </w:lvl>
  </w:abstractNum>
  <w:abstractNum w:abstractNumId="1" w15:restartNumberingAfterBreak="0">
    <w:nsid w:val="461B449C"/>
    <w:multiLevelType w:val="hybridMultilevel"/>
    <w:tmpl w:val="86362C1C"/>
    <w:lvl w:ilvl="0" w:tplc="5C22E44A">
      <w:start w:val="1"/>
      <w:numFmt w:val="bullet"/>
      <w:lvlText w:val=""/>
      <w:lvlJc w:val="left"/>
      <w:pPr>
        <w:ind w:left="420" w:hanging="360"/>
      </w:pPr>
      <w:rPr>
        <w:rFonts w:ascii="Wingdings" w:eastAsiaTheme="minorHAns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798178230">
    <w:abstractNumId w:val="0"/>
  </w:num>
  <w:num w:numId="2" w16cid:durableId="214464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8B9"/>
    <w:rsid w:val="00000738"/>
    <w:rsid w:val="00027AE8"/>
    <w:rsid w:val="00042020"/>
    <w:rsid w:val="000B2981"/>
    <w:rsid w:val="000F3104"/>
    <w:rsid w:val="001107CA"/>
    <w:rsid w:val="001518B9"/>
    <w:rsid w:val="001712DF"/>
    <w:rsid w:val="001A384D"/>
    <w:rsid w:val="00200FBF"/>
    <w:rsid w:val="00211A95"/>
    <w:rsid w:val="00274BE3"/>
    <w:rsid w:val="002F2DA9"/>
    <w:rsid w:val="00354334"/>
    <w:rsid w:val="00387E9F"/>
    <w:rsid w:val="003A3410"/>
    <w:rsid w:val="003B6335"/>
    <w:rsid w:val="004424E3"/>
    <w:rsid w:val="004B41BE"/>
    <w:rsid w:val="004D42C4"/>
    <w:rsid w:val="00504C64"/>
    <w:rsid w:val="00507780"/>
    <w:rsid w:val="005332AA"/>
    <w:rsid w:val="005F44C3"/>
    <w:rsid w:val="00607C03"/>
    <w:rsid w:val="006E522F"/>
    <w:rsid w:val="007343E1"/>
    <w:rsid w:val="00745B56"/>
    <w:rsid w:val="007872DE"/>
    <w:rsid w:val="007C34B3"/>
    <w:rsid w:val="007D1505"/>
    <w:rsid w:val="007E1992"/>
    <w:rsid w:val="007E3B97"/>
    <w:rsid w:val="0083462E"/>
    <w:rsid w:val="00893BBE"/>
    <w:rsid w:val="008B4BC3"/>
    <w:rsid w:val="008E2620"/>
    <w:rsid w:val="009265BD"/>
    <w:rsid w:val="009940FE"/>
    <w:rsid w:val="009B5C8F"/>
    <w:rsid w:val="00A51337"/>
    <w:rsid w:val="00A71016"/>
    <w:rsid w:val="00A82BDA"/>
    <w:rsid w:val="00AE0FFA"/>
    <w:rsid w:val="00B40C93"/>
    <w:rsid w:val="00B55884"/>
    <w:rsid w:val="00BF723A"/>
    <w:rsid w:val="00C5616A"/>
    <w:rsid w:val="00D44C15"/>
    <w:rsid w:val="00D61C79"/>
    <w:rsid w:val="00D71570"/>
    <w:rsid w:val="00D849C4"/>
    <w:rsid w:val="00DE3DD9"/>
    <w:rsid w:val="00ED0482"/>
    <w:rsid w:val="00ED249F"/>
    <w:rsid w:val="00F044F2"/>
    <w:rsid w:val="00F22584"/>
    <w:rsid w:val="00F9580D"/>
    <w:rsid w:val="00FC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1B2A1"/>
  <w15:chartTrackingRefBased/>
  <w15:docId w15:val="{5B8136D2-BA4D-4413-B569-9D35C887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518B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518B9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5F44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8B4BC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8B4BC3"/>
    <w:rPr>
      <w:rFonts w:ascii="Arial" w:eastAsia="Arial" w:hAnsi="Arial" w:cs="Arial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042020"/>
    <w:pPr>
      <w:widowControl w:val="0"/>
      <w:autoSpaceDE w:val="0"/>
      <w:autoSpaceDN w:val="0"/>
      <w:spacing w:after="0" w:line="240" w:lineRule="auto"/>
      <w:jc w:val="center"/>
    </w:pPr>
    <w:rPr>
      <w:rFonts w:ascii="Arial" w:eastAsia="Arial" w:hAnsi="Arial" w:cs="Arial"/>
      <w:lang w:val="en-US"/>
    </w:rPr>
  </w:style>
  <w:style w:type="paragraph" w:styleId="PargrafodaLista">
    <w:name w:val="List Paragraph"/>
    <w:basedOn w:val="Normal"/>
    <w:uiPriority w:val="34"/>
    <w:qFormat/>
    <w:rsid w:val="00ED2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1016/0034-4257(89)90023-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CB2C6-2D36-433C-AD53-58E641401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139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Rosa dos Santos</dc:creator>
  <cp:keywords/>
  <dc:description/>
  <cp:lastModifiedBy>Alexandre Rosa dos Santos</cp:lastModifiedBy>
  <cp:revision>44</cp:revision>
  <dcterms:created xsi:type="dcterms:W3CDTF">2022-03-26T22:56:00Z</dcterms:created>
  <dcterms:modified xsi:type="dcterms:W3CDTF">2022-04-09T15:48:00Z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http://www.zotero.org/styles/universidade-federal-do-espirito-santo-abnt</vt:lpwstr>
  </property>
  <property fmtid="{D5CDD505-2E9C-101B-9397-08002B2CF9AE}" pid="4" name="Mendeley Unique User Id_1">
    <vt:lpwstr>e1bf1584-73aa-3f29-9e7b-90b2072ae9fb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http://www.zotero.org/styles/nature</vt:lpwstr>
  </property>
  <property fmtid="{D5CDD505-2E9C-101B-9397-08002B2CF9AE}" pid="22" name="Mendeley Recent Style Name 8_1">
    <vt:lpwstr>Nature</vt:lpwstr>
  </property>
  <property fmtid="{D5CDD505-2E9C-101B-9397-08002B2CF9AE}" pid="23" name="Mendeley Recent Style Id 9_1">
    <vt:lpwstr>http://www.zotero.org/styles/universidade-federal-do-espirito-santo-abnt</vt:lpwstr>
  </property>
  <property fmtid="{D5CDD505-2E9C-101B-9397-08002B2CF9AE}" pid="24" name="Mendeley Recent Style Name 9_1">
    <vt:lpwstr>Universidade Federal do Espírito Santo - ABNT (autoria completa) (Português - Brasil)</vt:lpwstr>
  </property>
</Properties>
</file>