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FE435" w14:textId="0B44F5BB" w:rsidR="00DB46AD" w:rsidRDefault="00DB46AD" w:rsidP="00DB46A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6AD">
        <w:rPr>
          <w:rFonts w:ascii="Times New Roman" w:hAnsi="Times New Roman" w:cs="Times New Roman"/>
          <w:b/>
          <w:bCs/>
          <w:sz w:val="24"/>
          <w:szCs w:val="24"/>
        </w:rPr>
        <w:t>CLASSES DE USO E COBERTURA DA TERRA (UOT) E O SEU PESO ATRIBUÍDO PARA O RISCO DE INCÊNDIOS FLORESTAIS</w:t>
      </w:r>
    </w:p>
    <w:p w14:paraId="1476BC62" w14:textId="77777777" w:rsidR="00DB46AD" w:rsidRDefault="00DB46AD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AAEB8" w14:textId="6F93CEF0" w:rsidR="005F44C3" w:rsidRPr="0060284E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84E">
        <w:rPr>
          <w:rFonts w:ascii="Times New Roman" w:hAnsi="Times New Roman" w:cs="Times New Roman"/>
          <w:sz w:val="24"/>
          <w:szCs w:val="24"/>
        </w:rPr>
        <w:t xml:space="preserve">Tabela 1. </w:t>
      </w:r>
      <w:r w:rsidR="00DB46AD">
        <w:rPr>
          <w:rFonts w:ascii="Times New Roman" w:hAnsi="Times New Roman" w:cs="Times New Roman"/>
          <w:sz w:val="24"/>
          <w:szCs w:val="24"/>
        </w:rPr>
        <w:t xml:space="preserve">Classes de </w:t>
      </w:r>
      <w:r w:rsidR="00F505B2" w:rsidRPr="00F505B2">
        <w:rPr>
          <w:rFonts w:ascii="Times New Roman" w:hAnsi="Times New Roman" w:cs="Times New Roman"/>
          <w:sz w:val="24"/>
          <w:szCs w:val="24"/>
        </w:rPr>
        <w:t>Uso e Cobertura da Terra (UOT)</w:t>
      </w:r>
      <w:r w:rsidR="00F505B2">
        <w:rPr>
          <w:rFonts w:ascii="Times New Roman" w:hAnsi="Times New Roman" w:cs="Times New Roman"/>
          <w:sz w:val="24"/>
          <w:szCs w:val="24"/>
        </w:rPr>
        <w:t xml:space="preserve"> </w:t>
      </w:r>
      <w:r w:rsidRPr="0060284E">
        <w:rPr>
          <w:rFonts w:ascii="Times New Roman" w:hAnsi="Times New Roman" w:cs="Times New Roman"/>
          <w:sz w:val="24"/>
          <w:szCs w:val="24"/>
        </w:rPr>
        <w:t>e o seu peso atribuído para o Risco de Incêndios Florestais no estado do Espírito Santo</w:t>
      </w:r>
    </w:p>
    <w:p w14:paraId="375686B1" w14:textId="0D7A0E4B" w:rsidR="005F44C3" w:rsidRPr="0060284E" w:rsidRDefault="005F44C3" w:rsidP="00A513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5000" w:type="pct"/>
        <w:jc w:val="center"/>
        <w:tblLook w:val="01E0" w:firstRow="1" w:lastRow="1" w:firstColumn="1" w:lastColumn="1" w:noHBand="0" w:noVBand="0"/>
      </w:tblPr>
      <w:tblGrid>
        <w:gridCol w:w="5543"/>
        <w:gridCol w:w="1942"/>
        <w:gridCol w:w="1019"/>
      </w:tblGrid>
      <w:tr w:rsidR="00D90C06" w:rsidRPr="0060284E" w14:paraId="067F47AC" w14:textId="50FF23C8" w:rsidTr="00711489">
        <w:trPr>
          <w:trHeight w:val="254"/>
          <w:jc w:val="center"/>
        </w:trPr>
        <w:tc>
          <w:tcPr>
            <w:tcW w:w="3259" w:type="pct"/>
            <w:tcBorders>
              <w:top w:val="single" w:sz="4" w:space="0" w:color="000000"/>
            </w:tcBorders>
            <w:shd w:val="clear" w:color="auto" w:fill="FFFF00"/>
          </w:tcPr>
          <w:p w14:paraId="400E9D85" w14:textId="2EB2C9AC" w:rsidR="00D90C06" w:rsidRPr="0060284E" w:rsidRDefault="00D90C06" w:rsidP="00D54AA1">
            <w:pPr>
              <w:spacing w:line="360" w:lineRule="auto"/>
              <w:ind w:left="154" w:right="150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Classes de Uso e Cobertura da Terra (UOT)</w:t>
            </w:r>
          </w:p>
        </w:tc>
        <w:tc>
          <w:tcPr>
            <w:tcW w:w="1142" w:type="pct"/>
            <w:tcBorders>
              <w:top w:val="single" w:sz="4" w:space="0" w:color="000000"/>
            </w:tcBorders>
            <w:shd w:val="clear" w:color="auto" w:fill="FFFF00"/>
          </w:tcPr>
          <w:p w14:paraId="0BBDD37B" w14:textId="774196B8" w:rsidR="00D90C06" w:rsidRPr="0060284E" w:rsidRDefault="00D90C06" w:rsidP="00BD052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Risco</w:t>
            </w:r>
          </w:p>
        </w:tc>
        <w:tc>
          <w:tcPr>
            <w:tcW w:w="599" w:type="pct"/>
            <w:tcBorders>
              <w:top w:val="single" w:sz="4" w:space="0" w:color="000000"/>
            </w:tcBorders>
            <w:shd w:val="clear" w:color="auto" w:fill="FFFF00"/>
          </w:tcPr>
          <w:p w14:paraId="0C66D933" w14:textId="77777777" w:rsidR="00D90C06" w:rsidRPr="0060284E" w:rsidRDefault="00D90C06" w:rsidP="00BD0527">
            <w:pPr>
              <w:spacing w:line="360" w:lineRule="auto"/>
              <w:ind w:left="154" w:right="149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b/>
                <w:sz w:val="24"/>
                <w:szCs w:val="24"/>
                <w:lang w:val="pt-BR"/>
              </w:rPr>
              <w:t>Pesos</w:t>
            </w:r>
          </w:p>
        </w:tc>
      </w:tr>
      <w:tr w:rsidR="008421AD" w:rsidRPr="0060284E" w14:paraId="7B0CE263" w14:textId="69090787" w:rsidTr="00711489">
        <w:trPr>
          <w:trHeight w:val="254"/>
          <w:jc w:val="center"/>
        </w:trPr>
        <w:tc>
          <w:tcPr>
            <w:tcW w:w="3259" w:type="pct"/>
            <w:shd w:val="clear" w:color="auto" w:fill="99FFCC"/>
          </w:tcPr>
          <w:p w14:paraId="5BED3CCB" w14:textId="55665DA8" w:rsidR="008421AD" w:rsidRPr="0060284E" w:rsidRDefault="008421AD" w:rsidP="008421AD">
            <w:pPr>
              <w:spacing w:line="360" w:lineRule="auto"/>
              <w:ind w:left="154" w:right="147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9461E9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Agricultura</w:t>
            </w:r>
          </w:p>
        </w:tc>
        <w:tc>
          <w:tcPr>
            <w:tcW w:w="1142" w:type="pct"/>
            <w:shd w:val="clear" w:color="auto" w:fill="99FFCC"/>
          </w:tcPr>
          <w:p w14:paraId="37421123" w14:textId="39CC69B9" w:rsidR="008421AD" w:rsidRPr="0060284E" w:rsidRDefault="008421AD" w:rsidP="00BD052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Moderado</w:t>
            </w:r>
          </w:p>
        </w:tc>
        <w:tc>
          <w:tcPr>
            <w:tcW w:w="599" w:type="pct"/>
            <w:shd w:val="clear" w:color="auto" w:fill="99FFCC"/>
          </w:tcPr>
          <w:p w14:paraId="7C9839F0" w14:textId="1E798EDD" w:rsidR="008421AD" w:rsidRPr="0060284E" w:rsidRDefault="008421AD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</w:t>
            </w:r>
          </w:p>
        </w:tc>
      </w:tr>
      <w:tr w:rsidR="00D90C06" w:rsidRPr="0060284E" w14:paraId="74BA6B86" w14:textId="3E2C8794" w:rsidTr="00711489">
        <w:trPr>
          <w:trHeight w:val="253"/>
          <w:jc w:val="center"/>
        </w:trPr>
        <w:tc>
          <w:tcPr>
            <w:tcW w:w="3259" w:type="pct"/>
            <w:shd w:val="clear" w:color="auto" w:fill="FFFFCC"/>
          </w:tcPr>
          <w:p w14:paraId="3855D7E4" w14:textId="07D20E9D" w:rsidR="00D90C06" w:rsidRPr="0060284E" w:rsidRDefault="00D90C06" w:rsidP="00403BD8">
            <w:pPr>
              <w:spacing w:line="360" w:lineRule="auto"/>
              <w:ind w:left="154" w:right="149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Área Edificada</w:t>
            </w:r>
          </w:p>
        </w:tc>
        <w:tc>
          <w:tcPr>
            <w:tcW w:w="1142" w:type="pct"/>
            <w:shd w:val="clear" w:color="auto" w:fill="FFFFCC"/>
          </w:tcPr>
          <w:p w14:paraId="50481D45" w14:textId="36E496B6" w:rsidR="00D90C06" w:rsidRPr="0060284E" w:rsidRDefault="00ED412D" w:rsidP="00BD0527">
            <w:pPr>
              <w:spacing w:line="360" w:lineRule="auto"/>
              <w:ind w:left="154" w:right="148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Muito alto</w:t>
            </w:r>
          </w:p>
        </w:tc>
        <w:tc>
          <w:tcPr>
            <w:tcW w:w="599" w:type="pct"/>
            <w:shd w:val="clear" w:color="auto" w:fill="FFFFCC"/>
          </w:tcPr>
          <w:p w14:paraId="7997B8EE" w14:textId="2FEA9BF7" w:rsidR="00D90C06" w:rsidRPr="0060284E" w:rsidRDefault="00ED412D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4</w:t>
            </w:r>
          </w:p>
        </w:tc>
      </w:tr>
      <w:tr w:rsidR="00D90C06" w:rsidRPr="0060284E" w14:paraId="3A614029" w14:textId="14298EBE" w:rsidTr="00711489">
        <w:trPr>
          <w:trHeight w:val="251"/>
          <w:jc w:val="center"/>
        </w:trPr>
        <w:tc>
          <w:tcPr>
            <w:tcW w:w="3259" w:type="pct"/>
            <w:shd w:val="clear" w:color="auto" w:fill="99FFCC"/>
          </w:tcPr>
          <w:p w14:paraId="2EBBEA5E" w14:textId="059ECF53" w:rsidR="00D90C06" w:rsidRPr="0060284E" w:rsidRDefault="00D90C06" w:rsidP="0034464E">
            <w:pPr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Brejo</w:t>
            </w:r>
          </w:p>
        </w:tc>
        <w:tc>
          <w:tcPr>
            <w:tcW w:w="1142" w:type="pct"/>
            <w:shd w:val="clear" w:color="auto" w:fill="99FFCC"/>
          </w:tcPr>
          <w:p w14:paraId="7A1AE732" w14:textId="2AAA2BB2" w:rsidR="00D90C06" w:rsidRPr="0060284E" w:rsidRDefault="00D90C06" w:rsidP="00BD052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Baixo</w:t>
            </w:r>
          </w:p>
        </w:tc>
        <w:tc>
          <w:tcPr>
            <w:tcW w:w="599" w:type="pct"/>
            <w:shd w:val="clear" w:color="auto" w:fill="99FFCC"/>
          </w:tcPr>
          <w:p w14:paraId="75245B34" w14:textId="5D5B1072" w:rsidR="00D90C06" w:rsidRPr="0060284E" w:rsidRDefault="00D90C06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</w:t>
            </w:r>
          </w:p>
        </w:tc>
      </w:tr>
      <w:tr w:rsidR="00D90C06" w:rsidRPr="0060284E" w14:paraId="436DECDE" w14:textId="09EB3BFC" w:rsidTr="00D54AA1">
        <w:trPr>
          <w:trHeight w:val="253"/>
          <w:jc w:val="center"/>
        </w:trPr>
        <w:tc>
          <w:tcPr>
            <w:tcW w:w="3259" w:type="pct"/>
            <w:shd w:val="clear" w:color="auto" w:fill="FFFFCC"/>
          </w:tcPr>
          <w:p w14:paraId="3FE737C4" w14:textId="1038623B" w:rsidR="00D90C06" w:rsidRPr="0060284E" w:rsidRDefault="00D90C06" w:rsidP="0034464E">
            <w:pPr>
              <w:spacing w:line="360" w:lineRule="auto"/>
              <w:ind w:left="154" w:right="149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Campo Rupestre / Altitude</w:t>
            </w:r>
          </w:p>
        </w:tc>
        <w:tc>
          <w:tcPr>
            <w:tcW w:w="1142" w:type="pct"/>
            <w:shd w:val="clear" w:color="auto" w:fill="FFFFCC"/>
          </w:tcPr>
          <w:p w14:paraId="24532FFF" w14:textId="57FAAD60" w:rsidR="00D90C06" w:rsidRPr="0060284E" w:rsidRDefault="00D90C06" w:rsidP="00BD052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Alto</w:t>
            </w:r>
          </w:p>
        </w:tc>
        <w:tc>
          <w:tcPr>
            <w:tcW w:w="599" w:type="pct"/>
            <w:shd w:val="clear" w:color="auto" w:fill="FFFFCC"/>
          </w:tcPr>
          <w:p w14:paraId="266522A7" w14:textId="46DA24ED" w:rsidR="00D90C06" w:rsidRPr="0060284E" w:rsidRDefault="00D90C06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3</w:t>
            </w:r>
          </w:p>
        </w:tc>
      </w:tr>
      <w:tr w:rsidR="00D90C06" w:rsidRPr="0060284E" w14:paraId="43852E21" w14:textId="7621A542" w:rsidTr="00D54AA1">
        <w:trPr>
          <w:trHeight w:val="251"/>
          <w:jc w:val="center"/>
        </w:trPr>
        <w:tc>
          <w:tcPr>
            <w:tcW w:w="3259" w:type="pct"/>
            <w:shd w:val="clear" w:color="auto" w:fill="99FFCC"/>
          </w:tcPr>
          <w:p w14:paraId="6B24CAC0" w14:textId="704194F6" w:rsidR="00D90C06" w:rsidRPr="0060284E" w:rsidRDefault="00D90C06" w:rsidP="0034464E">
            <w:pPr>
              <w:pStyle w:val="PargrafodaLista"/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461E9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Extração Mineral</w:t>
            </w:r>
          </w:p>
        </w:tc>
        <w:tc>
          <w:tcPr>
            <w:tcW w:w="1142" w:type="pct"/>
            <w:shd w:val="clear" w:color="auto" w:fill="99FFCC"/>
          </w:tcPr>
          <w:p w14:paraId="7D831A3D" w14:textId="725A5BE5" w:rsidR="00D90C06" w:rsidRPr="0060284E" w:rsidRDefault="00D90C06" w:rsidP="00BD052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Moderado</w:t>
            </w:r>
          </w:p>
        </w:tc>
        <w:tc>
          <w:tcPr>
            <w:tcW w:w="599" w:type="pct"/>
            <w:shd w:val="clear" w:color="auto" w:fill="99FFCC"/>
          </w:tcPr>
          <w:p w14:paraId="299284FB" w14:textId="0F844CFE" w:rsidR="00D90C06" w:rsidRPr="0060284E" w:rsidRDefault="00D90C06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</w:t>
            </w:r>
          </w:p>
        </w:tc>
      </w:tr>
      <w:tr w:rsidR="00D90C06" w:rsidRPr="0060284E" w14:paraId="668DAC10" w14:textId="09FF5CE5" w:rsidTr="00D54AA1">
        <w:trPr>
          <w:trHeight w:val="251"/>
          <w:jc w:val="center"/>
        </w:trPr>
        <w:tc>
          <w:tcPr>
            <w:tcW w:w="3259" w:type="pct"/>
            <w:shd w:val="clear" w:color="auto" w:fill="FFFFCC"/>
          </w:tcPr>
          <w:p w14:paraId="4D84D53D" w14:textId="41DBF050" w:rsidR="00D90C06" w:rsidRPr="0060284E" w:rsidRDefault="00D90C06" w:rsidP="0034464E">
            <w:pPr>
              <w:pStyle w:val="PargrafodaLista"/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Macega</w:t>
            </w:r>
          </w:p>
        </w:tc>
        <w:tc>
          <w:tcPr>
            <w:tcW w:w="1142" w:type="pct"/>
            <w:shd w:val="clear" w:color="auto" w:fill="FFFFCC"/>
          </w:tcPr>
          <w:p w14:paraId="7BF56883" w14:textId="5721719D" w:rsidR="00D90C06" w:rsidRPr="0060284E" w:rsidRDefault="00D90C06" w:rsidP="00BD052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Alto</w:t>
            </w:r>
          </w:p>
        </w:tc>
        <w:tc>
          <w:tcPr>
            <w:tcW w:w="599" w:type="pct"/>
            <w:shd w:val="clear" w:color="auto" w:fill="FFFFCC"/>
          </w:tcPr>
          <w:p w14:paraId="10B76440" w14:textId="39106F1C" w:rsidR="00D90C06" w:rsidRPr="0060284E" w:rsidRDefault="00D90C06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3</w:t>
            </w:r>
          </w:p>
        </w:tc>
      </w:tr>
      <w:tr w:rsidR="00D90C06" w:rsidRPr="0060284E" w14:paraId="76ADB6C2" w14:textId="786996DF" w:rsidTr="00D54AA1">
        <w:trPr>
          <w:trHeight w:val="251"/>
          <w:jc w:val="center"/>
        </w:trPr>
        <w:tc>
          <w:tcPr>
            <w:tcW w:w="3259" w:type="pct"/>
            <w:shd w:val="clear" w:color="auto" w:fill="99FFCC"/>
          </w:tcPr>
          <w:p w14:paraId="15DE0653" w14:textId="2E28622E" w:rsidR="00D90C06" w:rsidRPr="0060284E" w:rsidRDefault="00D90C06" w:rsidP="00EA2858">
            <w:pPr>
              <w:pStyle w:val="PargrafodaLista"/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Mangue</w:t>
            </w:r>
          </w:p>
        </w:tc>
        <w:tc>
          <w:tcPr>
            <w:tcW w:w="1142" w:type="pct"/>
            <w:shd w:val="clear" w:color="auto" w:fill="99FFCC"/>
          </w:tcPr>
          <w:p w14:paraId="01A56111" w14:textId="6CB01AAE" w:rsidR="00D90C06" w:rsidRPr="0060284E" w:rsidRDefault="00D90C06" w:rsidP="00BD052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Baixo</w:t>
            </w:r>
          </w:p>
        </w:tc>
        <w:tc>
          <w:tcPr>
            <w:tcW w:w="599" w:type="pct"/>
            <w:shd w:val="clear" w:color="auto" w:fill="99FFCC"/>
          </w:tcPr>
          <w:p w14:paraId="40898485" w14:textId="3AFC7DC5" w:rsidR="00D90C06" w:rsidRPr="0060284E" w:rsidRDefault="00D90C06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</w:t>
            </w:r>
          </w:p>
        </w:tc>
      </w:tr>
      <w:tr w:rsidR="00D90C06" w:rsidRPr="0060284E" w14:paraId="74CCF897" w14:textId="4495F60A" w:rsidTr="00D54AA1">
        <w:trPr>
          <w:trHeight w:val="251"/>
          <w:jc w:val="center"/>
        </w:trPr>
        <w:tc>
          <w:tcPr>
            <w:tcW w:w="3259" w:type="pct"/>
            <w:shd w:val="clear" w:color="auto" w:fill="FFFFCC"/>
          </w:tcPr>
          <w:p w14:paraId="7F5FFDA6" w14:textId="40DCC00E" w:rsidR="00D90C06" w:rsidRPr="0060284E" w:rsidRDefault="00D90C06" w:rsidP="006F3F3B">
            <w:pPr>
              <w:pStyle w:val="PargrafodaLista"/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Massa D’Água</w:t>
            </w:r>
          </w:p>
        </w:tc>
        <w:tc>
          <w:tcPr>
            <w:tcW w:w="1142" w:type="pct"/>
            <w:shd w:val="clear" w:color="auto" w:fill="FFFFCC"/>
          </w:tcPr>
          <w:p w14:paraId="2092C4DD" w14:textId="389012E6" w:rsidR="00D90C06" w:rsidRPr="0060284E" w:rsidRDefault="00D90C06" w:rsidP="00BD052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Baixo</w:t>
            </w:r>
          </w:p>
        </w:tc>
        <w:tc>
          <w:tcPr>
            <w:tcW w:w="599" w:type="pct"/>
            <w:shd w:val="clear" w:color="auto" w:fill="FFFFCC"/>
          </w:tcPr>
          <w:p w14:paraId="399719FE" w14:textId="0A31C25F" w:rsidR="00D90C06" w:rsidRPr="0060284E" w:rsidRDefault="00D90C06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</w:t>
            </w:r>
          </w:p>
        </w:tc>
      </w:tr>
      <w:tr w:rsidR="00D90C06" w:rsidRPr="0060284E" w14:paraId="0631FCB6" w14:textId="2AAB1159" w:rsidTr="00D54AA1">
        <w:trPr>
          <w:trHeight w:val="251"/>
          <w:jc w:val="center"/>
        </w:trPr>
        <w:tc>
          <w:tcPr>
            <w:tcW w:w="3259" w:type="pct"/>
            <w:shd w:val="clear" w:color="auto" w:fill="99FFCC"/>
          </w:tcPr>
          <w:p w14:paraId="104A4F6B" w14:textId="211E0AD5" w:rsidR="00D90C06" w:rsidRPr="0060284E" w:rsidRDefault="00D90C06" w:rsidP="0059165B">
            <w:pPr>
              <w:pStyle w:val="PargrafodaLista"/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Mata Nativa</w:t>
            </w:r>
          </w:p>
        </w:tc>
        <w:tc>
          <w:tcPr>
            <w:tcW w:w="1142" w:type="pct"/>
            <w:shd w:val="clear" w:color="auto" w:fill="99FFCC"/>
          </w:tcPr>
          <w:p w14:paraId="0DD5721F" w14:textId="21C9664C" w:rsidR="00D90C06" w:rsidRPr="0060284E" w:rsidRDefault="00CF1482" w:rsidP="00BD052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CF1482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Moderado</w:t>
            </w:r>
          </w:p>
        </w:tc>
        <w:tc>
          <w:tcPr>
            <w:tcW w:w="599" w:type="pct"/>
            <w:shd w:val="clear" w:color="auto" w:fill="99FFCC"/>
          </w:tcPr>
          <w:p w14:paraId="5087D638" w14:textId="4BCA124A" w:rsidR="00D90C06" w:rsidRPr="0060284E" w:rsidRDefault="00291B3C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</w:t>
            </w:r>
          </w:p>
        </w:tc>
      </w:tr>
      <w:tr w:rsidR="00D90C06" w:rsidRPr="0060284E" w14:paraId="10987CF1" w14:textId="4D3BC4B4" w:rsidTr="00D54AA1">
        <w:trPr>
          <w:trHeight w:val="251"/>
          <w:jc w:val="center"/>
        </w:trPr>
        <w:tc>
          <w:tcPr>
            <w:tcW w:w="3259" w:type="pct"/>
            <w:shd w:val="clear" w:color="auto" w:fill="FFFFCC"/>
          </w:tcPr>
          <w:p w14:paraId="16180B7A" w14:textId="2AFC89E7" w:rsidR="00D90C06" w:rsidRPr="0060284E" w:rsidRDefault="00D90C06" w:rsidP="0059165B">
            <w:pPr>
              <w:pStyle w:val="PargrafodaLista"/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Mata Nativa em Estágio Inicial de Regeneração</w:t>
            </w:r>
          </w:p>
        </w:tc>
        <w:tc>
          <w:tcPr>
            <w:tcW w:w="1142" w:type="pct"/>
            <w:shd w:val="clear" w:color="auto" w:fill="FFFFCC"/>
          </w:tcPr>
          <w:p w14:paraId="337CFADF" w14:textId="070D6423" w:rsidR="00D90C06" w:rsidRPr="0060284E" w:rsidRDefault="00D90C06" w:rsidP="00BD052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Moderado</w:t>
            </w:r>
          </w:p>
        </w:tc>
        <w:tc>
          <w:tcPr>
            <w:tcW w:w="599" w:type="pct"/>
            <w:shd w:val="clear" w:color="auto" w:fill="FFFFCC"/>
          </w:tcPr>
          <w:p w14:paraId="5CB115A7" w14:textId="27C73F73" w:rsidR="00D90C06" w:rsidRPr="0060284E" w:rsidRDefault="00D90C06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2</w:t>
            </w:r>
          </w:p>
        </w:tc>
      </w:tr>
      <w:tr w:rsidR="00D90C06" w:rsidRPr="0060284E" w14:paraId="48626C01" w14:textId="64BC0EDC" w:rsidTr="00D54AA1">
        <w:trPr>
          <w:trHeight w:val="251"/>
          <w:jc w:val="center"/>
        </w:trPr>
        <w:tc>
          <w:tcPr>
            <w:tcW w:w="3259" w:type="pct"/>
            <w:shd w:val="clear" w:color="auto" w:fill="99FFCC"/>
          </w:tcPr>
          <w:p w14:paraId="2FD16F51" w14:textId="4B5BE9D9" w:rsidR="00D90C06" w:rsidRPr="0060284E" w:rsidRDefault="00D90C06" w:rsidP="0059165B">
            <w:pPr>
              <w:pStyle w:val="PargrafodaLista"/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Pastagem</w:t>
            </w:r>
          </w:p>
        </w:tc>
        <w:tc>
          <w:tcPr>
            <w:tcW w:w="1142" w:type="pct"/>
            <w:shd w:val="clear" w:color="auto" w:fill="99FFCC"/>
          </w:tcPr>
          <w:p w14:paraId="10A83D77" w14:textId="10643091" w:rsidR="00D90C06" w:rsidRPr="0060284E" w:rsidRDefault="00D90C06" w:rsidP="00BD052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Extremo</w:t>
            </w:r>
          </w:p>
        </w:tc>
        <w:tc>
          <w:tcPr>
            <w:tcW w:w="599" w:type="pct"/>
            <w:shd w:val="clear" w:color="auto" w:fill="99FFCC"/>
          </w:tcPr>
          <w:p w14:paraId="214AA9D7" w14:textId="1C1C7966" w:rsidR="00D90C06" w:rsidRPr="0060284E" w:rsidRDefault="00D90C06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5</w:t>
            </w:r>
          </w:p>
        </w:tc>
      </w:tr>
      <w:tr w:rsidR="00D90C06" w:rsidRPr="0060284E" w14:paraId="01C6DA12" w14:textId="281CB227" w:rsidTr="00D54AA1">
        <w:trPr>
          <w:trHeight w:val="251"/>
          <w:jc w:val="center"/>
        </w:trPr>
        <w:tc>
          <w:tcPr>
            <w:tcW w:w="3259" w:type="pct"/>
            <w:shd w:val="clear" w:color="auto" w:fill="FFFFCC"/>
          </w:tcPr>
          <w:p w14:paraId="2803E0CE" w14:textId="756C002B" w:rsidR="00D90C06" w:rsidRPr="0060284E" w:rsidRDefault="00D90C06" w:rsidP="0059165B">
            <w:pPr>
              <w:pStyle w:val="PargrafodaLista"/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Reflorestamento (Eucalipto, Pinus e Seringueira)</w:t>
            </w:r>
          </w:p>
        </w:tc>
        <w:tc>
          <w:tcPr>
            <w:tcW w:w="1142" w:type="pct"/>
            <w:shd w:val="clear" w:color="auto" w:fill="FFFFCC"/>
          </w:tcPr>
          <w:p w14:paraId="37D419CD" w14:textId="62ADCFD0" w:rsidR="00D90C06" w:rsidRPr="0060284E" w:rsidRDefault="00D90C06" w:rsidP="00BD052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Muito alto</w:t>
            </w:r>
          </w:p>
        </w:tc>
        <w:tc>
          <w:tcPr>
            <w:tcW w:w="599" w:type="pct"/>
            <w:shd w:val="clear" w:color="auto" w:fill="FFFFCC"/>
          </w:tcPr>
          <w:p w14:paraId="5EEE9494" w14:textId="410A4D62" w:rsidR="00D90C06" w:rsidRPr="0060284E" w:rsidRDefault="00D90C06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4</w:t>
            </w:r>
          </w:p>
        </w:tc>
      </w:tr>
      <w:tr w:rsidR="00D90C06" w:rsidRPr="0060284E" w14:paraId="2E945E89" w14:textId="2E953FAF" w:rsidTr="00D54AA1">
        <w:trPr>
          <w:trHeight w:val="251"/>
          <w:jc w:val="center"/>
        </w:trPr>
        <w:tc>
          <w:tcPr>
            <w:tcW w:w="3259" w:type="pct"/>
            <w:shd w:val="clear" w:color="auto" w:fill="99FFCC"/>
          </w:tcPr>
          <w:p w14:paraId="685AE671" w14:textId="122E2D53" w:rsidR="00D90C06" w:rsidRPr="0060284E" w:rsidRDefault="00D90C06" w:rsidP="0059165B">
            <w:pPr>
              <w:pStyle w:val="PargrafodaLista"/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Restinga</w:t>
            </w:r>
          </w:p>
        </w:tc>
        <w:tc>
          <w:tcPr>
            <w:tcW w:w="1142" w:type="pct"/>
            <w:shd w:val="clear" w:color="auto" w:fill="99FFCC"/>
          </w:tcPr>
          <w:p w14:paraId="02475A91" w14:textId="0DE3D40E" w:rsidR="00D90C06" w:rsidRPr="0060284E" w:rsidRDefault="00D90C06" w:rsidP="00BD052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Muito alto</w:t>
            </w:r>
          </w:p>
        </w:tc>
        <w:tc>
          <w:tcPr>
            <w:tcW w:w="599" w:type="pct"/>
            <w:shd w:val="clear" w:color="auto" w:fill="99FFCC"/>
          </w:tcPr>
          <w:p w14:paraId="066A142B" w14:textId="21A9FE95" w:rsidR="00D90C06" w:rsidRPr="0060284E" w:rsidRDefault="00D90C06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4</w:t>
            </w:r>
          </w:p>
        </w:tc>
      </w:tr>
      <w:tr w:rsidR="00D90C06" w:rsidRPr="0060284E" w14:paraId="43C60078" w14:textId="048243D8" w:rsidTr="00D54AA1">
        <w:trPr>
          <w:trHeight w:val="251"/>
          <w:jc w:val="center"/>
        </w:trPr>
        <w:tc>
          <w:tcPr>
            <w:tcW w:w="3259" w:type="pct"/>
            <w:tcBorders>
              <w:bottom w:val="single" w:sz="4" w:space="0" w:color="auto"/>
            </w:tcBorders>
            <w:shd w:val="clear" w:color="auto" w:fill="FFFFCC"/>
          </w:tcPr>
          <w:p w14:paraId="13ACE4F6" w14:textId="1D9B5777" w:rsidR="00D90C06" w:rsidRPr="0060284E" w:rsidRDefault="00D90C06" w:rsidP="0059165B">
            <w:pPr>
              <w:pStyle w:val="PargrafodaLista"/>
              <w:spacing w:line="360" w:lineRule="auto"/>
              <w:ind w:left="154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Solo exposto / Afloramento</w:t>
            </w:r>
          </w:p>
        </w:tc>
        <w:tc>
          <w:tcPr>
            <w:tcW w:w="1142" w:type="pct"/>
            <w:tcBorders>
              <w:bottom w:val="single" w:sz="4" w:space="0" w:color="auto"/>
            </w:tcBorders>
            <w:shd w:val="clear" w:color="auto" w:fill="FFFFCC"/>
          </w:tcPr>
          <w:p w14:paraId="6AD86FDB" w14:textId="65137A1D" w:rsidR="00D90C06" w:rsidRPr="0060284E" w:rsidRDefault="00D90C06" w:rsidP="00BD0527">
            <w:pPr>
              <w:spacing w:line="360" w:lineRule="auto"/>
              <w:ind w:left="154" w:right="146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Baixo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FFFFCC"/>
          </w:tcPr>
          <w:p w14:paraId="0C481122" w14:textId="3740A485" w:rsidR="00D90C06" w:rsidRPr="0060284E" w:rsidRDefault="00D90C06" w:rsidP="00BD0527">
            <w:pPr>
              <w:spacing w:line="360" w:lineRule="auto"/>
              <w:ind w:left="15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</w:pPr>
            <w:r w:rsidRPr="0060284E">
              <w:rPr>
                <w:rFonts w:ascii="Times New Roman" w:eastAsia="Arial" w:hAnsi="Times New Roman" w:cs="Times New Roman"/>
                <w:sz w:val="24"/>
                <w:szCs w:val="24"/>
                <w:lang w:val="pt-BR"/>
              </w:rPr>
              <w:t>1</w:t>
            </w:r>
          </w:p>
        </w:tc>
      </w:tr>
    </w:tbl>
    <w:p w14:paraId="50A1FAE2" w14:textId="29BC0555" w:rsidR="005332AA" w:rsidRPr="0060284E" w:rsidRDefault="005332AA" w:rsidP="00A5133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7759F73" w14:textId="3172A404" w:rsidR="004B41BE" w:rsidRPr="0060284E" w:rsidRDefault="004B41BE" w:rsidP="00D90C0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284E">
        <w:rPr>
          <w:rFonts w:ascii="Times New Roman" w:hAnsi="Times New Roman" w:cs="Times New Roman"/>
          <w:sz w:val="24"/>
          <w:szCs w:val="24"/>
        </w:rPr>
        <w:t xml:space="preserve">Fonte: </w:t>
      </w:r>
      <w:r w:rsidR="00D90C06" w:rsidRPr="0060284E">
        <w:rPr>
          <w:rFonts w:ascii="Times New Roman" w:hAnsi="Times New Roman" w:cs="Times New Roman"/>
          <w:sz w:val="24"/>
          <w:szCs w:val="24"/>
        </w:rPr>
        <w:t xml:space="preserve">Adaptado de </w:t>
      </w:r>
      <w:r w:rsidR="00D90C06" w:rsidRPr="0060284E">
        <w:rPr>
          <w:rFonts w:ascii="Times New Roman" w:eastAsia="Arial" w:hAnsi="Times New Roman" w:cs="Times New Roman"/>
          <w:sz w:val="24"/>
          <w:szCs w:val="24"/>
        </w:rPr>
        <w:t>Eugenio et al. (2016) e</w:t>
      </w:r>
      <w:r w:rsidR="00D90C06" w:rsidRPr="0060284E">
        <w:rPr>
          <w:rFonts w:ascii="Times New Roman" w:hAnsi="Times New Roman" w:cs="Times New Roman"/>
          <w:sz w:val="24"/>
          <w:szCs w:val="24"/>
        </w:rPr>
        <w:t xml:space="preserve"> Ramalho et al. (2021).</w:t>
      </w:r>
    </w:p>
    <w:p w14:paraId="6805CC2D" w14:textId="0FCBBE88" w:rsidR="005755C3" w:rsidRDefault="005755C3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59339C" w14:textId="77777777" w:rsidR="002C61B8" w:rsidRPr="0060284E" w:rsidRDefault="002C61B8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34F78A" w14:textId="65506ED4" w:rsidR="002F2DA9" w:rsidRPr="0060284E" w:rsidRDefault="002F2DA9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284E">
        <w:rPr>
          <w:rFonts w:ascii="Times New Roman" w:hAnsi="Times New Roman" w:cs="Times New Roman"/>
          <w:b/>
          <w:bCs/>
          <w:sz w:val="24"/>
          <w:szCs w:val="24"/>
        </w:rPr>
        <w:t>Referências Bibliográficas</w:t>
      </w:r>
    </w:p>
    <w:p w14:paraId="4C2A06EE" w14:textId="77777777" w:rsidR="007D1505" w:rsidRPr="0060284E" w:rsidRDefault="007D1505" w:rsidP="00A5133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9112C" w14:textId="77777777" w:rsidR="009461E9" w:rsidRPr="00A51337" w:rsidRDefault="009461E9" w:rsidP="009461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37">
        <w:rPr>
          <w:rFonts w:ascii="Times New Roman" w:hAnsi="Times New Roman" w:cs="Times New Roman"/>
          <w:sz w:val="24"/>
          <w:szCs w:val="24"/>
        </w:rPr>
        <w:t xml:space="preserve">EUGENIO, F. C.; SANTOS, A. R.; FIEDLER, N. C.; RIBEIRO, G. A.; SILVA, A. G.; SANTOS, A. B.; PANETO, G. G.; SCHETTINO, V. </w:t>
      </w:r>
      <w:proofErr w:type="gramStart"/>
      <w:r w:rsidRPr="00A51337">
        <w:rPr>
          <w:rFonts w:ascii="Times New Roman" w:hAnsi="Times New Roman" w:cs="Times New Roman"/>
          <w:sz w:val="24"/>
          <w:szCs w:val="24"/>
        </w:rPr>
        <w:t>R..</w:t>
      </w:r>
      <w:proofErr w:type="gramEnd"/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Applying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GIS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337">
        <w:rPr>
          <w:rFonts w:ascii="Times New Roman" w:hAnsi="Times New Roman" w:cs="Times New Roman"/>
          <w:sz w:val="24"/>
          <w:szCs w:val="24"/>
        </w:rPr>
        <w:t>develop</w:t>
      </w:r>
      <w:proofErr w:type="spellEnd"/>
      <w:r w:rsidRPr="00A51337">
        <w:rPr>
          <w:rFonts w:ascii="Times New Roman" w:hAnsi="Times New Roman" w:cs="Times New Roman"/>
          <w:sz w:val="24"/>
          <w:szCs w:val="24"/>
        </w:rPr>
        <w:t xml:space="preserve"> a model for forest fire risk: A case study in Espírito Santo, Brazil. </w:t>
      </w:r>
      <w:r w:rsidRPr="00A51337">
        <w:rPr>
          <w:rFonts w:ascii="Times New Roman" w:hAnsi="Times New Roman" w:cs="Times New Roman"/>
          <w:b/>
          <w:bCs/>
          <w:sz w:val="24"/>
          <w:szCs w:val="24"/>
        </w:rPr>
        <w:t>Journal of Environmental Management</w:t>
      </w:r>
      <w:r w:rsidRPr="00A51337">
        <w:rPr>
          <w:rFonts w:ascii="Times New Roman" w:hAnsi="Times New Roman" w:cs="Times New Roman"/>
          <w:sz w:val="24"/>
          <w:szCs w:val="24"/>
        </w:rPr>
        <w:t>, v. 173, p. 65-71, 2016.</w:t>
      </w:r>
    </w:p>
    <w:p w14:paraId="13448966" w14:textId="77777777" w:rsidR="009461E9" w:rsidRDefault="002C61B8" w:rsidP="009461E9">
      <w:pPr>
        <w:spacing w:after="0" w:line="360" w:lineRule="auto"/>
        <w:jc w:val="both"/>
        <w:rPr>
          <w:rStyle w:val="Hyperlink"/>
          <w:rFonts w:ascii="Times New Roman" w:hAnsi="Times New Roman" w:cs="Times New Roman"/>
          <w:b/>
          <w:bCs/>
          <w:i/>
          <w:iCs/>
          <w:color w:val="0000FF"/>
          <w:sz w:val="24"/>
          <w:szCs w:val="24"/>
        </w:rPr>
      </w:pPr>
      <w:hyperlink r:id="rId6" w:history="1">
        <w:r w:rsidR="009461E9" w:rsidRPr="00A51337">
          <w:rPr>
            <w:rStyle w:val="Hyperlink"/>
            <w:rFonts w:ascii="Times New Roman" w:hAnsi="Times New Roman" w:cs="Times New Roman"/>
            <w:b/>
            <w:bCs/>
            <w:i/>
            <w:iCs/>
            <w:color w:val="0000FF"/>
            <w:sz w:val="24"/>
            <w:szCs w:val="24"/>
          </w:rPr>
          <w:t>http://dx.doi.org/10.1016/j.jenvman.2016.02.021</w:t>
        </w:r>
      </w:hyperlink>
    </w:p>
    <w:p w14:paraId="60CB5DE5" w14:textId="726324CA" w:rsidR="00F9580D" w:rsidRDefault="00F9580D" w:rsidP="009461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873E76" w14:textId="1E81F783" w:rsidR="009461E9" w:rsidRDefault="00E50E80" w:rsidP="009461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E80">
        <w:rPr>
          <w:rFonts w:ascii="Times New Roman" w:hAnsi="Times New Roman" w:cs="Times New Roman"/>
          <w:sz w:val="24"/>
          <w:szCs w:val="24"/>
        </w:rPr>
        <w:lastRenderedPageBreak/>
        <w:t>RAMALHO, 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>; SANTOS, 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>; FIEDLER, 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>; BIAZATTI, 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>; MENEZES, 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>; LUCAS, F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>; ARAGÃO, 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>; JÚNIOR, 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0E80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0E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50E80">
        <w:rPr>
          <w:rFonts w:ascii="Times New Roman" w:hAnsi="Times New Roman" w:cs="Times New Roman"/>
          <w:sz w:val="24"/>
          <w:szCs w:val="24"/>
        </w:rPr>
        <w:t xml:space="preserve"> </w:t>
      </w:r>
      <w:r w:rsidRPr="00747655">
        <w:rPr>
          <w:rFonts w:ascii="Times New Roman" w:hAnsi="Times New Roman" w:cs="Times New Roman"/>
          <w:b/>
          <w:bCs/>
          <w:sz w:val="24"/>
          <w:szCs w:val="24"/>
        </w:rPr>
        <w:t>Zoneamento de Risco de Ocorrência de Incêndios Florestais - Passo a Passo</w:t>
      </w:r>
      <w:r w:rsidRPr="00E50E80">
        <w:rPr>
          <w:rFonts w:ascii="Times New Roman" w:hAnsi="Times New Roman" w:cs="Times New Roman"/>
          <w:sz w:val="24"/>
          <w:szCs w:val="24"/>
        </w:rPr>
        <w:t xml:space="preserve">. 1. ed. </w:t>
      </w:r>
      <w:r w:rsidR="00B44195" w:rsidRPr="00B44195">
        <w:rPr>
          <w:rFonts w:ascii="Times New Roman" w:hAnsi="Times New Roman" w:cs="Times New Roman"/>
          <w:sz w:val="24"/>
          <w:szCs w:val="24"/>
        </w:rPr>
        <w:t>Jerônimo Monteiro, ES: Antônio Henrique, 2021. 74p.</w:t>
      </w:r>
    </w:p>
    <w:p w14:paraId="562D6218" w14:textId="5FCF45CF" w:rsidR="00E06516" w:rsidRPr="00E06516" w:rsidRDefault="002C61B8" w:rsidP="009461E9">
      <w:pPr>
        <w:spacing w:after="0" w:line="360" w:lineRule="auto"/>
        <w:jc w:val="both"/>
        <w:rPr>
          <w:rStyle w:val="Hyperlink"/>
          <w:b/>
          <w:bCs/>
          <w:i/>
          <w:iCs/>
          <w:color w:val="0000FF"/>
        </w:rPr>
      </w:pPr>
      <w:hyperlink r:id="rId7" w:history="1">
        <w:r w:rsidR="00E06516" w:rsidRPr="00E06516">
          <w:rPr>
            <w:rStyle w:val="Hyperlink"/>
            <w:rFonts w:ascii="Times New Roman" w:hAnsi="Times New Roman" w:cs="Times New Roman"/>
            <w:b/>
            <w:bCs/>
            <w:i/>
            <w:iCs/>
            <w:color w:val="0000FF"/>
            <w:sz w:val="24"/>
            <w:szCs w:val="24"/>
          </w:rPr>
          <w:t>https://mundogeomatica.com/livros/livroincendiosarcgis/roifarcgis.pdf</w:t>
        </w:r>
      </w:hyperlink>
      <w:r w:rsidR="00E06516" w:rsidRPr="00E06516">
        <w:rPr>
          <w:rStyle w:val="Hyperlink"/>
          <w:b/>
          <w:bCs/>
          <w:i/>
          <w:iCs/>
          <w:color w:val="0000FF"/>
        </w:rPr>
        <w:t xml:space="preserve"> </w:t>
      </w:r>
    </w:p>
    <w:p w14:paraId="6298C519" w14:textId="77777777" w:rsidR="009461E9" w:rsidRPr="0060284E" w:rsidRDefault="009461E9" w:rsidP="009461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61E9" w:rsidRPr="0060284E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A3566"/>
    <w:multiLevelType w:val="hybridMultilevel"/>
    <w:tmpl w:val="C458DB62"/>
    <w:lvl w:ilvl="0" w:tplc="F7F885AE">
      <w:start w:val="1"/>
      <w:numFmt w:val="bullet"/>
      <w:lvlText w:val=""/>
      <w:lvlJc w:val="left"/>
      <w:pPr>
        <w:ind w:left="514" w:hanging="360"/>
      </w:pPr>
      <w:rPr>
        <w:rFonts w:ascii="Wingdings" w:eastAsiaTheme="minorHAns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1" w15:restartNumberingAfterBreak="0">
    <w:nsid w:val="461B449C"/>
    <w:multiLevelType w:val="hybridMultilevel"/>
    <w:tmpl w:val="86362C1C"/>
    <w:lvl w:ilvl="0" w:tplc="5C22E44A">
      <w:start w:val="1"/>
      <w:numFmt w:val="bullet"/>
      <w:lvlText w:val=""/>
      <w:lvlJc w:val="left"/>
      <w:pPr>
        <w:ind w:left="420" w:hanging="360"/>
      </w:pPr>
      <w:rPr>
        <w:rFonts w:ascii="Wingdings" w:eastAsiaTheme="minorHAns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98178230">
    <w:abstractNumId w:val="0"/>
  </w:num>
  <w:num w:numId="2" w16cid:durableId="214464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B9"/>
    <w:rsid w:val="00000738"/>
    <w:rsid w:val="000050FC"/>
    <w:rsid w:val="000140D2"/>
    <w:rsid w:val="00027AE8"/>
    <w:rsid w:val="00042020"/>
    <w:rsid w:val="000B2981"/>
    <w:rsid w:val="000F3104"/>
    <w:rsid w:val="001107CA"/>
    <w:rsid w:val="001518B9"/>
    <w:rsid w:val="001712DF"/>
    <w:rsid w:val="001A384D"/>
    <w:rsid w:val="00200FBF"/>
    <w:rsid w:val="00211A95"/>
    <w:rsid w:val="00274BE3"/>
    <w:rsid w:val="00291B3C"/>
    <w:rsid w:val="002C61B8"/>
    <w:rsid w:val="002F2DA9"/>
    <w:rsid w:val="0034464E"/>
    <w:rsid w:val="00354334"/>
    <w:rsid w:val="00387E9F"/>
    <w:rsid w:val="003A3410"/>
    <w:rsid w:val="003B6335"/>
    <w:rsid w:val="00403BD8"/>
    <w:rsid w:val="004424E3"/>
    <w:rsid w:val="004A2296"/>
    <w:rsid w:val="004B41BE"/>
    <w:rsid w:val="004C441B"/>
    <w:rsid w:val="004D42C4"/>
    <w:rsid w:val="004F6019"/>
    <w:rsid w:val="00504C64"/>
    <w:rsid w:val="00507780"/>
    <w:rsid w:val="005332AA"/>
    <w:rsid w:val="005755C3"/>
    <w:rsid w:val="0059165B"/>
    <w:rsid w:val="005F44C3"/>
    <w:rsid w:val="0060284E"/>
    <w:rsid w:val="00607C03"/>
    <w:rsid w:val="00633551"/>
    <w:rsid w:val="006E522F"/>
    <w:rsid w:val="006F3F3B"/>
    <w:rsid w:val="00711489"/>
    <w:rsid w:val="007343E1"/>
    <w:rsid w:val="00744F43"/>
    <w:rsid w:val="00745B56"/>
    <w:rsid w:val="00747655"/>
    <w:rsid w:val="007872DE"/>
    <w:rsid w:val="007C34B3"/>
    <w:rsid w:val="007C7504"/>
    <w:rsid w:val="007D1505"/>
    <w:rsid w:val="007E1992"/>
    <w:rsid w:val="007E3B97"/>
    <w:rsid w:val="00820373"/>
    <w:rsid w:val="00826FD4"/>
    <w:rsid w:val="0083462E"/>
    <w:rsid w:val="008421AD"/>
    <w:rsid w:val="00893BBE"/>
    <w:rsid w:val="008B4BC3"/>
    <w:rsid w:val="008E2620"/>
    <w:rsid w:val="009265BD"/>
    <w:rsid w:val="00932CE5"/>
    <w:rsid w:val="009461E9"/>
    <w:rsid w:val="009940FE"/>
    <w:rsid w:val="009B5C8F"/>
    <w:rsid w:val="00A51337"/>
    <w:rsid w:val="00A71016"/>
    <w:rsid w:val="00A82BDA"/>
    <w:rsid w:val="00AE0FFA"/>
    <w:rsid w:val="00AE15BB"/>
    <w:rsid w:val="00B40C93"/>
    <w:rsid w:val="00B44195"/>
    <w:rsid w:val="00B55884"/>
    <w:rsid w:val="00BC205F"/>
    <w:rsid w:val="00BD0527"/>
    <w:rsid w:val="00BD0AD9"/>
    <w:rsid w:val="00BF723A"/>
    <w:rsid w:val="00C5616A"/>
    <w:rsid w:val="00CF1482"/>
    <w:rsid w:val="00D44C15"/>
    <w:rsid w:val="00D54AA1"/>
    <w:rsid w:val="00D61C79"/>
    <w:rsid w:val="00D71570"/>
    <w:rsid w:val="00D849C4"/>
    <w:rsid w:val="00D90C06"/>
    <w:rsid w:val="00DB46AD"/>
    <w:rsid w:val="00DE3DD9"/>
    <w:rsid w:val="00DF7D21"/>
    <w:rsid w:val="00E06516"/>
    <w:rsid w:val="00E50E80"/>
    <w:rsid w:val="00EA2858"/>
    <w:rsid w:val="00ED0482"/>
    <w:rsid w:val="00ED249F"/>
    <w:rsid w:val="00ED412D"/>
    <w:rsid w:val="00F044F2"/>
    <w:rsid w:val="00F22584"/>
    <w:rsid w:val="00F505B2"/>
    <w:rsid w:val="00F9580D"/>
    <w:rsid w:val="00FC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B2A1"/>
  <w15:chartTrackingRefBased/>
  <w15:docId w15:val="{5B8136D2-BA4D-4413-B569-9D35C887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518B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518B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F44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B4B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8B4BC3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042020"/>
    <w:pPr>
      <w:widowControl w:val="0"/>
      <w:autoSpaceDE w:val="0"/>
      <w:autoSpaceDN w:val="0"/>
      <w:spacing w:after="0" w:line="240" w:lineRule="auto"/>
      <w:jc w:val="center"/>
    </w:pPr>
    <w:rPr>
      <w:rFonts w:ascii="Arial" w:eastAsia="Arial" w:hAnsi="Arial" w:cs="Arial"/>
      <w:lang w:val="en-US"/>
    </w:rPr>
  </w:style>
  <w:style w:type="paragraph" w:styleId="PargrafodaLista">
    <w:name w:val="List Paragraph"/>
    <w:basedOn w:val="Normal"/>
    <w:uiPriority w:val="34"/>
    <w:qFormat/>
    <w:rsid w:val="00ED2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undogeomatica.com/livros/livroincendiosarcgis/roifarcgis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x.doi.org/10.1016/j.jenvman.2016.02.0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B2C6-2D36-433C-AD53-58E64140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</Pages>
  <Words>253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79</cp:revision>
  <dcterms:created xsi:type="dcterms:W3CDTF">2022-03-26T22:56:00Z</dcterms:created>
  <dcterms:modified xsi:type="dcterms:W3CDTF">2022-04-11T22:26:00Z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http://www.zotero.org/styles/universidade-federal-do-espirito-santo-abnt</vt:lpwstr>
  </property>
  <property fmtid="{D5CDD505-2E9C-101B-9397-08002B2CF9AE}" pid="4" name="Mendeley Unique User Id_1">
    <vt:lpwstr>e1bf1584-73aa-3f29-9e7b-90b2072ae9fb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http://www.zotero.org/styles/universidade-federal-do-espirito-santo-abnt</vt:lpwstr>
  </property>
  <property fmtid="{D5CDD505-2E9C-101B-9397-08002B2CF9AE}" pid="24" name="Mendeley Recent Style Name 9_1">
    <vt:lpwstr>Universidade Federal do Espírito Santo - ABNT (autoria completa) (Português - Brasil)</vt:lpwstr>
  </property>
</Properties>
</file>